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87" w:rsidRDefault="00AF1A87">
      <w:pPr>
        <w:rPr>
          <w:noProof/>
          <w:color w:val="1F497D"/>
          <w:lang w:eastAsia="pl-PL"/>
        </w:rPr>
      </w:pPr>
    </w:p>
    <w:p w:rsidR="006636C0" w:rsidRDefault="0049548D">
      <w:r>
        <w:rPr>
          <w:rFonts w:ascii="Arial" w:hAnsi="Arial" w:cs="Arial"/>
          <w:noProof/>
          <w:color w:val="1F497D"/>
          <w:sz w:val="20"/>
          <w:szCs w:val="20"/>
          <w:lang w:eastAsia="pl-PL"/>
        </w:rPr>
        <w:drawing>
          <wp:inline distT="0" distB="0" distL="0" distR="0">
            <wp:extent cx="5760720" cy="483075"/>
            <wp:effectExtent l="19050" t="0" r="0" b="0"/>
            <wp:docPr id="4" name="Obraz 4" descr="cid:image004.jpg@01D13416.4826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4.jpg@01D13416.482675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  <w:r w:rsidRPr="00476705">
        <w:rPr>
          <w:i/>
          <w:sz w:val="20"/>
          <w:szCs w:val="20"/>
        </w:rPr>
        <w:t>„Projekt współfinansowany z Funduszu Spójności Unii Europejskiej w ramach Programu Pomoc Techniczna 2014-2020”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Pr="0049548D" w:rsidRDefault="0049548D" w:rsidP="004954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SPOTKANIE INFORMACYJNE</w:t>
      </w:r>
    </w:p>
    <w:p w:rsidR="0049548D" w:rsidRPr="0049548D" w:rsidRDefault="0049548D" w:rsidP="004954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 w:rsidRPr="0049548D">
        <w:rPr>
          <w:rFonts w:ascii="Calibri" w:hAnsi="Calibri" w:cs="Calibri"/>
          <w:b/>
          <w:bCs/>
          <w:sz w:val="23"/>
          <w:szCs w:val="23"/>
        </w:rPr>
        <w:t>Doskonalenie zawodowe uczniów. Konkurs nr RPMA.10.03.01-IP.01-14-047/17.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>31</w:t>
      </w:r>
      <w:r w:rsidRPr="0049548D">
        <w:rPr>
          <w:b/>
          <w:bCs/>
          <w:color w:val="auto"/>
          <w:sz w:val="23"/>
          <w:szCs w:val="23"/>
        </w:rPr>
        <w:t xml:space="preserve">/05/2017 </w:t>
      </w:r>
      <w:r>
        <w:rPr>
          <w:b/>
          <w:bCs/>
          <w:color w:val="auto"/>
          <w:sz w:val="23"/>
          <w:szCs w:val="23"/>
        </w:rPr>
        <w:t>Ostrołęka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Pr="00476705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Default="0049548D"/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9548D" w:rsidTr="0049548D">
        <w:tc>
          <w:tcPr>
            <w:tcW w:w="4606" w:type="dxa"/>
          </w:tcPr>
          <w:p w:rsidR="0049548D" w:rsidRDefault="00BF22A8" w:rsidP="00BF22A8">
            <w:r>
              <w:t>12:3</w:t>
            </w:r>
            <w:r w:rsidR="0049548D">
              <w:t xml:space="preserve">0 – </w:t>
            </w:r>
            <w:r>
              <w:t>12:45</w:t>
            </w:r>
          </w:p>
        </w:tc>
        <w:tc>
          <w:tcPr>
            <w:tcW w:w="4606" w:type="dxa"/>
          </w:tcPr>
          <w:p w:rsidR="0049548D" w:rsidRDefault="0049548D">
            <w:r>
              <w:t>Rejestracja uczestników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>
            <w:r>
              <w:t>12:4</w:t>
            </w:r>
            <w:r w:rsidR="0049548D">
              <w:t>5 –</w:t>
            </w:r>
            <w:r>
              <w:t xml:space="preserve"> 13</w:t>
            </w:r>
            <w:r w:rsidR="0049548D">
              <w:t>:</w:t>
            </w:r>
            <w:r>
              <w:t>4</w:t>
            </w:r>
            <w:r w:rsidR="0049548D">
              <w:t>5</w:t>
            </w:r>
          </w:p>
        </w:tc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90"/>
            </w:tblGrid>
            <w:tr w:rsidR="00A40E89">
              <w:trPr>
                <w:trHeight w:val="38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174"/>
                  </w:tblGrid>
                  <w:tr w:rsidR="00A40E89">
                    <w:trPr>
                      <w:trHeight w:val="250"/>
                    </w:trPr>
                    <w:tc>
                      <w:tcPr>
                        <w:tcW w:w="0" w:type="auto"/>
                      </w:tcPr>
                      <w:p w:rsidR="00A40E89" w:rsidRDefault="00A40E89" w:rsidP="00A40E89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  <w:r w:rsidRPr="00A40E89">
                          <w:rPr>
                            <w:sz w:val="22"/>
                            <w:szCs w:val="22"/>
                          </w:rPr>
                          <w:t xml:space="preserve">Regulamin konkursu – kluczowe zagadnienia /wymagania w kontekście ubiegania się o dofinansowanie, w tym typy projektów, typy wnioskodawców; </w:t>
                        </w:r>
                        <w:r>
                          <w:t xml:space="preserve"> </w:t>
                        </w:r>
                      </w:p>
                      <w:p w:rsidR="00A40E89" w:rsidRDefault="00A40E89" w:rsidP="00A40E89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40E89" w:rsidRDefault="00A40E89" w:rsidP="00A40E89">
                  <w:pPr>
                    <w:pStyle w:val="Default"/>
                    <w:numPr>
                      <w:ilvl w:val="0"/>
                      <w:numId w:val="1"/>
                    </w:numPr>
                    <w:contextualSpacing/>
                  </w:pPr>
                  <w:proofErr w:type="spellStart"/>
                  <w:r w:rsidRPr="00A40E89">
                    <w:rPr>
                      <w:sz w:val="22"/>
                      <w:szCs w:val="22"/>
                    </w:rPr>
                    <w:t>Kwalifikowalność</w:t>
                  </w:r>
                  <w:proofErr w:type="spellEnd"/>
                  <w:r w:rsidRPr="00A40E89">
                    <w:rPr>
                      <w:sz w:val="22"/>
                      <w:szCs w:val="22"/>
                    </w:rPr>
                    <w:t xml:space="preserve"> wydatków w ramach konkursu nr RPMA.10.03.01-IP.01-14-047/17 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174"/>
                  </w:tblGrid>
                  <w:tr w:rsidR="00A40E89">
                    <w:trPr>
                      <w:trHeight w:val="249"/>
                    </w:trPr>
                    <w:tc>
                      <w:tcPr>
                        <w:tcW w:w="0" w:type="auto"/>
                      </w:tcPr>
                      <w:p w:rsidR="00A40E89" w:rsidRDefault="00A40E89" w:rsidP="00A40E89">
                        <w:pPr>
                          <w:pStyle w:val="Default"/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  <w:r>
                          <w:t xml:space="preserve"> </w:t>
                        </w:r>
                      </w:p>
                      <w:p w:rsidR="00A40E89" w:rsidRDefault="00A40E89" w:rsidP="00A40E89">
                        <w:pPr>
                          <w:pStyle w:val="Default"/>
                          <w:numPr>
                            <w:ilvl w:val="0"/>
                            <w:numId w:val="1"/>
                          </w:numPr>
                          <w:contextualSpacing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Zasady finansowania projektów w ramach konkursu nr RPMA.10.03.01-IP.01.-14-047/17; </w:t>
                        </w:r>
                      </w:p>
                      <w:p w:rsidR="00A40E89" w:rsidRDefault="00A40E89" w:rsidP="00A40E89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40E89" w:rsidRDefault="00A40E8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9548D" w:rsidRDefault="0049548D"/>
        </w:tc>
      </w:tr>
      <w:tr w:rsidR="0049548D" w:rsidTr="0049548D">
        <w:tc>
          <w:tcPr>
            <w:tcW w:w="4606" w:type="dxa"/>
          </w:tcPr>
          <w:p w:rsidR="0049548D" w:rsidRDefault="00BF22A8" w:rsidP="00BF22A8">
            <w:r>
              <w:t>13</w:t>
            </w:r>
            <w:r w:rsidR="00A40E89">
              <w:t>:</w:t>
            </w:r>
            <w:r>
              <w:t>4</w:t>
            </w:r>
            <w:r w:rsidR="00A40E89">
              <w:t xml:space="preserve">5 - </w:t>
            </w:r>
            <w:r>
              <w:t>14:0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>
            <w:r>
              <w:t>Przerwa kawowa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>
            <w:r>
              <w:t>14:0</w:t>
            </w:r>
            <w:r w:rsidR="00A40E89">
              <w:t>0 –</w:t>
            </w:r>
            <w:r>
              <w:t xml:space="preserve"> 15</w:t>
            </w:r>
            <w:r w:rsidR="00A40E89">
              <w:t>:</w:t>
            </w:r>
            <w:r>
              <w:t>0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 w:rsidP="00A40E89">
            <w:pPr>
              <w:pStyle w:val="Akapitzlist"/>
              <w:numPr>
                <w:ilvl w:val="0"/>
                <w:numId w:val="1"/>
              </w:numPr>
            </w:pPr>
            <w:r>
              <w:t>Kryteria wyboru projektów</w:t>
            </w:r>
          </w:p>
          <w:p w:rsidR="00A40E89" w:rsidRDefault="00A40E89" w:rsidP="00A40E89">
            <w:pPr>
              <w:pStyle w:val="Akapitzlist"/>
              <w:numPr>
                <w:ilvl w:val="0"/>
                <w:numId w:val="1"/>
              </w:numPr>
            </w:pPr>
            <w:r>
              <w:t>Najczęściej popełniane błędy</w:t>
            </w:r>
          </w:p>
        </w:tc>
      </w:tr>
      <w:tr w:rsidR="0049548D" w:rsidTr="0049548D">
        <w:tc>
          <w:tcPr>
            <w:tcW w:w="4606" w:type="dxa"/>
          </w:tcPr>
          <w:p w:rsidR="0049548D" w:rsidRDefault="00BF22A8">
            <w:r>
              <w:t>15:0</w:t>
            </w:r>
            <w:r w:rsidR="00A40E89">
              <w:t>0 –</w:t>
            </w:r>
            <w:r>
              <w:t xml:space="preserve"> 15</w:t>
            </w:r>
            <w:r w:rsidR="00A40E89">
              <w:t>:</w:t>
            </w:r>
            <w:r>
              <w:t>3</w:t>
            </w:r>
            <w:r w:rsidR="00A40E89">
              <w:t>0</w:t>
            </w:r>
          </w:p>
        </w:tc>
        <w:tc>
          <w:tcPr>
            <w:tcW w:w="4606" w:type="dxa"/>
          </w:tcPr>
          <w:p w:rsidR="0049548D" w:rsidRDefault="00A40E89">
            <w:r>
              <w:t>Indywidualne konsultacje</w:t>
            </w:r>
          </w:p>
        </w:tc>
      </w:tr>
    </w:tbl>
    <w:p w:rsidR="0049548D" w:rsidRDefault="0049548D"/>
    <w:p w:rsidR="00E5782D" w:rsidRDefault="00E5782D"/>
    <w:p w:rsidR="00E5782D" w:rsidRDefault="00E5782D"/>
    <w:p w:rsidR="00E5782D" w:rsidRPr="00E5782D" w:rsidRDefault="00E5782D" w:rsidP="00E57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5782D" w:rsidRDefault="00E5782D" w:rsidP="00E5782D">
      <w:r w:rsidRPr="00E578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82D">
        <w:rPr>
          <w:rFonts w:ascii="Arial" w:hAnsi="Arial" w:cs="Arial"/>
          <w:i/>
          <w:iCs/>
          <w:color w:val="000000"/>
          <w:sz w:val="18"/>
          <w:szCs w:val="18"/>
        </w:rPr>
        <w:t>Czas trwania poszczególnych modułów szkoleniowych jest każdorazowo dopasowywany do potrzeb grupy.</w:t>
      </w:r>
    </w:p>
    <w:sectPr w:rsidR="00E5782D" w:rsidSect="00A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324"/>
    <w:multiLevelType w:val="hybridMultilevel"/>
    <w:tmpl w:val="E6EA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0611D"/>
    <w:multiLevelType w:val="hybridMultilevel"/>
    <w:tmpl w:val="BD7E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636C0"/>
    <w:rsid w:val="00312845"/>
    <w:rsid w:val="0049548D"/>
    <w:rsid w:val="006636C0"/>
    <w:rsid w:val="00A40E89"/>
    <w:rsid w:val="00AF1A87"/>
    <w:rsid w:val="00BF22A8"/>
    <w:rsid w:val="00E5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5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9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0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_2_0A9ACA380A9AC7CC00416B39C1258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b.szwed</dc:creator>
  <cp:lastModifiedBy>b.szwed</cp:lastModifiedBy>
  <cp:revision>3</cp:revision>
  <cp:lastPrinted>2017-05-17T12:17:00Z</cp:lastPrinted>
  <dcterms:created xsi:type="dcterms:W3CDTF">2017-05-17T12:46:00Z</dcterms:created>
  <dcterms:modified xsi:type="dcterms:W3CDTF">2017-05-17T13:07:00Z</dcterms:modified>
</cp:coreProperties>
</file>