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00" w:rsidRDefault="00AB5900">
      <w:pPr>
        <w:rPr>
          <w:rFonts w:ascii="Arial" w:hAnsi="Arial" w:cs="Arial"/>
        </w:rPr>
      </w:pPr>
    </w:p>
    <w:p w:rsidR="00AB5900" w:rsidRPr="00A7027D" w:rsidRDefault="00AB5900" w:rsidP="00AB5900">
      <w:pPr>
        <w:pStyle w:val="Nagwek"/>
        <w:spacing w:line="360" w:lineRule="auto"/>
        <w:jc w:val="center"/>
        <w:rPr>
          <w:rFonts w:ascii="Arial" w:hAnsi="Arial" w:cs="Arial"/>
          <w:b/>
          <w:sz w:val="32"/>
          <w:szCs w:val="32"/>
        </w:rPr>
      </w:pPr>
      <w:r w:rsidRPr="00A7027D">
        <w:rPr>
          <w:rFonts w:ascii="Arial" w:hAnsi="Arial" w:cs="Arial"/>
          <w:b/>
          <w:sz w:val="32"/>
          <w:szCs w:val="32"/>
        </w:rPr>
        <w:t>Regionalny Program Operacyjny</w:t>
      </w:r>
    </w:p>
    <w:p w:rsidR="00AB5900" w:rsidRPr="00A7027D" w:rsidRDefault="00AB5900" w:rsidP="00AB5900">
      <w:pPr>
        <w:pStyle w:val="Nagwek"/>
        <w:spacing w:line="360" w:lineRule="auto"/>
        <w:jc w:val="center"/>
        <w:rPr>
          <w:rFonts w:ascii="Arial" w:hAnsi="Arial" w:cs="Arial"/>
          <w:b/>
          <w:sz w:val="32"/>
          <w:szCs w:val="32"/>
        </w:rPr>
      </w:pPr>
      <w:r w:rsidRPr="00A7027D">
        <w:rPr>
          <w:rFonts w:ascii="Arial" w:hAnsi="Arial" w:cs="Arial"/>
          <w:b/>
          <w:sz w:val="32"/>
          <w:szCs w:val="32"/>
        </w:rPr>
        <w:t>Województwa Mazowieckiego 2007-2013</w:t>
      </w:r>
    </w:p>
    <w:p w:rsidR="00AB5900" w:rsidRPr="00377A3C" w:rsidRDefault="00AB5900" w:rsidP="00AB5900">
      <w:pPr>
        <w:spacing w:line="360" w:lineRule="auto"/>
        <w:jc w:val="center"/>
        <w:rPr>
          <w:rFonts w:ascii="Arial" w:hAnsi="Arial" w:cs="Arial"/>
          <w:b/>
          <w:sz w:val="32"/>
          <w:szCs w:val="32"/>
        </w:rPr>
      </w:pPr>
    </w:p>
    <w:p w:rsidR="00AB5900" w:rsidRPr="00A7027D" w:rsidRDefault="00AB5900" w:rsidP="00AB5900">
      <w:pPr>
        <w:pStyle w:val="Nagwek"/>
        <w:spacing w:line="360" w:lineRule="auto"/>
        <w:jc w:val="center"/>
        <w:rPr>
          <w:rFonts w:ascii="Arial" w:hAnsi="Arial" w:cs="Arial"/>
          <w:b/>
          <w:sz w:val="32"/>
          <w:szCs w:val="32"/>
        </w:rPr>
      </w:pPr>
      <w:r w:rsidRPr="00A7027D">
        <w:rPr>
          <w:rFonts w:ascii="Arial" w:hAnsi="Arial" w:cs="Arial"/>
          <w:b/>
          <w:sz w:val="32"/>
          <w:szCs w:val="32"/>
        </w:rPr>
        <w:t>Priorytet IV</w:t>
      </w:r>
    </w:p>
    <w:p w:rsidR="00AB5900" w:rsidRDefault="00AB5900" w:rsidP="00AB5900">
      <w:pPr>
        <w:spacing w:line="360" w:lineRule="auto"/>
        <w:jc w:val="center"/>
        <w:rPr>
          <w:rFonts w:ascii="Arial" w:hAnsi="Arial" w:cs="Arial"/>
          <w:b/>
          <w:sz w:val="32"/>
          <w:szCs w:val="32"/>
        </w:rPr>
      </w:pPr>
      <w:r w:rsidRPr="00377A3C">
        <w:rPr>
          <w:rFonts w:ascii="Arial" w:hAnsi="Arial" w:cs="Arial"/>
          <w:b/>
          <w:sz w:val="32"/>
          <w:szCs w:val="32"/>
        </w:rPr>
        <w:t>„</w:t>
      </w:r>
      <w:r w:rsidRPr="00A7027D">
        <w:rPr>
          <w:rFonts w:ascii="Arial" w:hAnsi="Arial" w:cs="Arial"/>
          <w:b/>
          <w:sz w:val="32"/>
          <w:szCs w:val="32"/>
        </w:rPr>
        <w:t>Środowisko, zapobieganie zagrożeniom i energetyka</w:t>
      </w:r>
      <w:r w:rsidRPr="00377A3C">
        <w:rPr>
          <w:rFonts w:ascii="Arial" w:hAnsi="Arial" w:cs="Arial"/>
          <w:b/>
          <w:sz w:val="32"/>
          <w:szCs w:val="32"/>
        </w:rPr>
        <w:t>”</w:t>
      </w:r>
    </w:p>
    <w:p w:rsidR="00AB5900" w:rsidRDefault="00AB5900" w:rsidP="00AB5900">
      <w:pPr>
        <w:spacing w:line="360" w:lineRule="auto"/>
        <w:jc w:val="center"/>
        <w:rPr>
          <w:rFonts w:ascii="Arial" w:hAnsi="Arial" w:cs="Arial"/>
          <w:b/>
          <w:sz w:val="32"/>
          <w:szCs w:val="32"/>
        </w:rPr>
      </w:pPr>
    </w:p>
    <w:p w:rsidR="00AB5900" w:rsidRPr="00377A3C" w:rsidRDefault="00AB5900" w:rsidP="00AB5900">
      <w:pPr>
        <w:spacing w:line="360" w:lineRule="auto"/>
        <w:jc w:val="center"/>
        <w:rPr>
          <w:rFonts w:ascii="Arial" w:hAnsi="Arial" w:cs="Arial"/>
          <w:b/>
          <w:sz w:val="32"/>
          <w:szCs w:val="32"/>
        </w:rPr>
      </w:pPr>
    </w:p>
    <w:p w:rsidR="00AB5900" w:rsidRPr="00377A3C" w:rsidRDefault="00AB5900" w:rsidP="00AB5900">
      <w:pPr>
        <w:spacing w:line="360" w:lineRule="auto"/>
        <w:jc w:val="center"/>
        <w:rPr>
          <w:rFonts w:ascii="Arial" w:hAnsi="Arial" w:cs="Arial"/>
          <w:b/>
          <w:sz w:val="36"/>
          <w:szCs w:val="36"/>
          <w:u w:val="single"/>
        </w:rPr>
      </w:pPr>
      <w:r w:rsidRPr="00377A3C">
        <w:rPr>
          <w:rFonts w:ascii="Arial" w:hAnsi="Arial" w:cs="Arial"/>
          <w:b/>
          <w:sz w:val="36"/>
          <w:szCs w:val="36"/>
          <w:u w:val="single"/>
        </w:rPr>
        <w:t>Regulamin konkursu</w:t>
      </w:r>
      <w:r>
        <w:rPr>
          <w:rFonts w:ascii="Arial" w:hAnsi="Arial" w:cs="Arial"/>
          <w:b/>
          <w:sz w:val="36"/>
          <w:szCs w:val="36"/>
          <w:u w:val="single"/>
        </w:rPr>
        <w:t xml:space="preserve"> nr</w:t>
      </w:r>
      <w:r w:rsidRPr="00377A3C">
        <w:rPr>
          <w:rFonts w:ascii="Arial" w:hAnsi="Arial" w:cs="Arial"/>
          <w:b/>
          <w:sz w:val="36"/>
          <w:szCs w:val="36"/>
          <w:u w:val="single"/>
        </w:rPr>
        <w:t xml:space="preserve"> RPOWM/</w:t>
      </w:r>
      <w:r w:rsidR="0060785B">
        <w:rPr>
          <w:rFonts w:ascii="Arial" w:hAnsi="Arial" w:cs="Arial"/>
          <w:b/>
          <w:sz w:val="36"/>
          <w:szCs w:val="36"/>
          <w:u w:val="single"/>
        </w:rPr>
        <w:t>4.</w:t>
      </w:r>
      <w:r w:rsidR="0007534B">
        <w:rPr>
          <w:rFonts w:ascii="Arial" w:hAnsi="Arial" w:cs="Arial"/>
          <w:b/>
          <w:sz w:val="36"/>
          <w:szCs w:val="36"/>
          <w:u w:val="single"/>
        </w:rPr>
        <w:t>2</w:t>
      </w:r>
      <w:r w:rsidR="0060785B">
        <w:rPr>
          <w:rFonts w:ascii="Arial" w:hAnsi="Arial" w:cs="Arial"/>
          <w:b/>
          <w:sz w:val="36"/>
          <w:szCs w:val="36"/>
          <w:u w:val="single"/>
        </w:rPr>
        <w:t>/</w:t>
      </w:r>
      <w:r w:rsidR="00C927E9">
        <w:rPr>
          <w:rFonts w:ascii="Arial" w:hAnsi="Arial" w:cs="Arial"/>
          <w:b/>
          <w:sz w:val="36"/>
          <w:szCs w:val="36"/>
          <w:u w:val="single"/>
        </w:rPr>
        <w:t>2</w:t>
      </w:r>
      <w:r w:rsidR="003A2FEF">
        <w:rPr>
          <w:rFonts w:ascii="Arial" w:hAnsi="Arial" w:cs="Arial"/>
          <w:b/>
          <w:sz w:val="36"/>
          <w:szCs w:val="36"/>
          <w:u w:val="single"/>
        </w:rPr>
        <w:t>/</w:t>
      </w:r>
      <w:r w:rsidRPr="00377A3C">
        <w:rPr>
          <w:rFonts w:ascii="Arial" w:hAnsi="Arial" w:cs="Arial"/>
          <w:b/>
          <w:sz w:val="36"/>
          <w:szCs w:val="36"/>
          <w:u w:val="single"/>
        </w:rPr>
        <w:t>201</w:t>
      </w:r>
      <w:r w:rsidR="001E0C9B">
        <w:rPr>
          <w:rFonts w:ascii="Arial" w:hAnsi="Arial" w:cs="Arial"/>
          <w:b/>
          <w:sz w:val="36"/>
          <w:szCs w:val="36"/>
          <w:u w:val="single"/>
        </w:rPr>
        <w:t>3</w:t>
      </w:r>
    </w:p>
    <w:p w:rsidR="00AB5900" w:rsidRDefault="00AB5900" w:rsidP="00AB5900">
      <w:pPr>
        <w:spacing w:line="360" w:lineRule="auto"/>
        <w:jc w:val="center"/>
        <w:rPr>
          <w:rFonts w:ascii="Arial" w:hAnsi="Arial" w:cs="Arial"/>
          <w:b/>
          <w:sz w:val="36"/>
          <w:szCs w:val="36"/>
        </w:rPr>
      </w:pPr>
    </w:p>
    <w:p w:rsidR="00AB5900" w:rsidRPr="00DF3F5F" w:rsidRDefault="00AB5900" w:rsidP="00AB5900">
      <w:pPr>
        <w:pStyle w:val="Nagwek"/>
        <w:spacing w:line="360" w:lineRule="auto"/>
        <w:jc w:val="center"/>
        <w:rPr>
          <w:rFonts w:ascii="Arial" w:hAnsi="Arial" w:cs="Arial"/>
          <w:b/>
          <w:sz w:val="32"/>
          <w:szCs w:val="32"/>
        </w:rPr>
      </w:pPr>
      <w:r w:rsidRPr="00DF3F5F">
        <w:rPr>
          <w:rFonts w:ascii="Arial" w:hAnsi="Arial" w:cs="Arial"/>
          <w:b/>
          <w:sz w:val="32"/>
          <w:szCs w:val="32"/>
        </w:rPr>
        <w:t>Działanie 4.</w:t>
      </w:r>
      <w:r w:rsidR="0007534B">
        <w:rPr>
          <w:rFonts w:ascii="Arial" w:hAnsi="Arial" w:cs="Arial"/>
          <w:b/>
          <w:sz w:val="32"/>
          <w:szCs w:val="32"/>
        </w:rPr>
        <w:t>2</w:t>
      </w:r>
    </w:p>
    <w:p w:rsidR="00F41195" w:rsidRDefault="00F41195" w:rsidP="00F41195">
      <w:pPr>
        <w:pStyle w:val="Nagwek"/>
        <w:spacing w:line="360" w:lineRule="auto"/>
        <w:jc w:val="center"/>
        <w:rPr>
          <w:rFonts w:ascii="Arial" w:hAnsi="Arial" w:cs="Arial"/>
          <w:b/>
          <w:sz w:val="32"/>
          <w:szCs w:val="32"/>
        </w:rPr>
      </w:pPr>
      <w:r>
        <w:rPr>
          <w:rFonts w:ascii="Arial" w:hAnsi="Arial" w:cs="Arial"/>
          <w:b/>
          <w:sz w:val="32"/>
          <w:szCs w:val="32"/>
        </w:rPr>
        <w:t>„</w:t>
      </w:r>
      <w:r w:rsidR="00AB5900" w:rsidRPr="00DF3F5F">
        <w:rPr>
          <w:rFonts w:ascii="Arial" w:hAnsi="Arial" w:cs="Arial"/>
          <w:b/>
          <w:sz w:val="32"/>
          <w:szCs w:val="32"/>
        </w:rPr>
        <w:t xml:space="preserve">Ochrona </w:t>
      </w:r>
      <w:r w:rsidR="00ED4B1B">
        <w:rPr>
          <w:rFonts w:ascii="Arial" w:hAnsi="Arial" w:cs="Arial"/>
          <w:b/>
          <w:sz w:val="32"/>
          <w:szCs w:val="32"/>
        </w:rPr>
        <w:t>powierzchni ziemi</w:t>
      </w:r>
      <w:r w:rsidR="00AB223A" w:rsidRPr="00AB223A">
        <w:rPr>
          <w:rFonts w:ascii="Arial" w:hAnsi="Arial" w:cs="Arial"/>
          <w:b/>
          <w:sz w:val="32"/>
          <w:szCs w:val="32"/>
        </w:rPr>
        <w:t xml:space="preserve"> </w:t>
      </w:r>
      <w:r w:rsidR="00AB223A" w:rsidRPr="00DF3F5F">
        <w:rPr>
          <w:rFonts w:ascii="Arial" w:hAnsi="Arial" w:cs="Arial"/>
          <w:b/>
          <w:sz w:val="32"/>
          <w:szCs w:val="32"/>
        </w:rPr>
        <w:t>–</w:t>
      </w:r>
    </w:p>
    <w:p w:rsidR="00F41195" w:rsidRPr="00DF3F5F" w:rsidRDefault="00CE06FD" w:rsidP="00F41195">
      <w:pPr>
        <w:pStyle w:val="Nagwek"/>
        <w:spacing w:line="360" w:lineRule="auto"/>
        <w:jc w:val="center"/>
        <w:rPr>
          <w:rFonts w:ascii="Arial" w:hAnsi="Arial" w:cs="Arial"/>
          <w:b/>
          <w:sz w:val="32"/>
          <w:szCs w:val="32"/>
        </w:rPr>
      </w:pPr>
      <w:r>
        <w:rPr>
          <w:rFonts w:ascii="Arial" w:hAnsi="Arial" w:cs="Arial"/>
          <w:b/>
          <w:sz w:val="32"/>
          <w:szCs w:val="32"/>
        </w:rPr>
        <w:t>d</w:t>
      </w:r>
      <w:r w:rsidR="00C927E9">
        <w:rPr>
          <w:rFonts w:ascii="Arial" w:hAnsi="Arial" w:cs="Arial"/>
          <w:b/>
          <w:sz w:val="32"/>
          <w:szCs w:val="32"/>
        </w:rPr>
        <w:t>ostosowanie istniejących zakładów zagospodarowania odpadów do obowiązujących przepisów</w:t>
      </w:r>
      <w:r w:rsidR="0007534B">
        <w:rPr>
          <w:rFonts w:ascii="Arial" w:hAnsi="Arial" w:cs="Arial"/>
          <w:b/>
          <w:sz w:val="32"/>
          <w:szCs w:val="32"/>
        </w:rPr>
        <w:t>”</w:t>
      </w:r>
    </w:p>
    <w:p w:rsidR="0060785B" w:rsidRDefault="0060785B" w:rsidP="00F41195">
      <w:pPr>
        <w:pStyle w:val="Nagwek"/>
        <w:spacing w:line="360" w:lineRule="auto"/>
        <w:jc w:val="center"/>
        <w:rPr>
          <w:rFonts w:ascii="Arial" w:hAnsi="Arial" w:cs="Arial"/>
          <w:b/>
          <w:sz w:val="32"/>
          <w:szCs w:val="32"/>
        </w:rPr>
      </w:pPr>
    </w:p>
    <w:p w:rsidR="00AB5900" w:rsidRDefault="00AB5900" w:rsidP="00AB5900">
      <w:pPr>
        <w:spacing w:line="360" w:lineRule="auto"/>
        <w:jc w:val="center"/>
        <w:rPr>
          <w:rFonts w:ascii="Arial" w:hAnsi="Arial" w:cs="Arial"/>
          <w:b/>
          <w:sz w:val="32"/>
          <w:szCs w:val="32"/>
        </w:rPr>
      </w:pPr>
      <w:r w:rsidRPr="00DF3F5F">
        <w:rPr>
          <w:rFonts w:ascii="Arial" w:hAnsi="Arial" w:cs="Arial"/>
          <w:b/>
          <w:sz w:val="32"/>
          <w:szCs w:val="32"/>
        </w:rPr>
        <w:t>Konkurs zamknięty bez preselekcji</w:t>
      </w:r>
    </w:p>
    <w:p w:rsidR="00ED7FC1" w:rsidRDefault="00ED7FC1" w:rsidP="00AB5900">
      <w:pPr>
        <w:spacing w:line="360" w:lineRule="auto"/>
        <w:jc w:val="center"/>
        <w:rPr>
          <w:rFonts w:ascii="Arial" w:hAnsi="Arial" w:cs="Arial"/>
          <w:b/>
          <w:sz w:val="32"/>
          <w:szCs w:val="32"/>
        </w:rPr>
      </w:pPr>
    </w:p>
    <w:p w:rsidR="00ED7FC1" w:rsidRDefault="00ED7FC1" w:rsidP="00AB5900">
      <w:pPr>
        <w:spacing w:line="360" w:lineRule="auto"/>
        <w:jc w:val="center"/>
        <w:rPr>
          <w:rFonts w:ascii="Arial" w:hAnsi="Arial" w:cs="Arial"/>
          <w:b/>
          <w:sz w:val="32"/>
          <w:szCs w:val="32"/>
        </w:rPr>
      </w:pPr>
    </w:p>
    <w:p w:rsidR="00AB5900" w:rsidRDefault="00C927E9" w:rsidP="00AB5900">
      <w:pPr>
        <w:pStyle w:val="Default"/>
        <w:jc w:val="center"/>
        <w:rPr>
          <w:b/>
        </w:rPr>
      </w:pPr>
      <w:r>
        <w:rPr>
          <w:b/>
        </w:rPr>
        <w:t>1</w:t>
      </w:r>
      <w:r w:rsidR="0002270D">
        <w:rPr>
          <w:b/>
        </w:rPr>
        <w:t>8</w:t>
      </w:r>
      <w:r w:rsidR="00ED7FC1">
        <w:rPr>
          <w:b/>
        </w:rPr>
        <w:t xml:space="preserve"> </w:t>
      </w:r>
      <w:r>
        <w:rPr>
          <w:b/>
        </w:rPr>
        <w:t>września</w:t>
      </w:r>
      <w:r w:rsidR="00ED7FC1">
        <w:rPr>
          <w:b/>
        </w:rPr>
        <w:t xml:space="preserve"> 201</w:t>
      </w:r>
      <w:r w:rsidR="001E0C9B">
        <w:rPr>
          <w:b/>
        </w:rPr>
        <w:t>3</w:t>
      </w:r>
      <w:r w:rsidR="00ED7FC1">
        <w:rPr>
          <w:b/>
        </w:rPr>
        <w:t xml:space="preserve"> r.</w:t>
      </w:r>
    </w:p>
    <w:p w:rsidR="00AB5900" w:rsidRPr="00EE062B" w:rsidRDefault="00AB5900" w:rsidP="00516AFA">
      <w:pPr>
        <w:pStyle w:val="Default"/>
        <w:spacing w:before="120" w:line="360" w:lineRule="auto"/>
        <w:ind w:left="357" w:hanging="357"/>
        <w:jc w:val="center"/>
        <w:rPr>
          <w:b/>
          <w:bCs/>
          <w:color w:val="auto"/>
          <w:sz w:val="22"/>
          <w:szCs w:val="22"/>
        </w:rPr>
      </w:pPr>
      <w:r w:rsidRPr="00EE062B">
        <w:rPr>
          <w:b/>
          <w:bCs/>
          <w:color w:val="auto"/>
          <w:sz w:val="22"/>
          <w:szCs w:val="22"/>
        </w:rPr>
        <w:lastRenderedPageBreak/>
        <w:t>§ 1</w:t>
      </w:r>
      <w:r w:rsidR="001E0C9B">
        <w:rPr>
          <w:b/>
          <w:bCs/>
          <w:color w:val="auto"/>
          <w:sz w:val="22"/>
          <w:szCs w:val="22"/>
        </w:rPr>
        <w:t>.</w:t>
      </w:r>
    </w:p>
    <w:p w:rsidR="00AB5900" w:rsidRPr="00EE062B" w:rsidRDefault="00AB5900" w:rsidP="00516AFA">
      <w:pPr>
        <w:pStyle w:val="Default"/>
        <w:spacing w:after="120" w:line="360" w:lineRule="auto"/>
        <w:ind w:left="357" w:hanging="357"/>
        <w:jc w:val="center"/>
        <w:rPr>
          <w:b/>
          <w:bCs/>
          <w:color w:val="auto"/>
          <w:sz w:val="22"/>
          <w:szCs w:val="22"/>
        </w:rPr>
      </w:pPr>
      <w:r w:rsidRPr="00EE062B">
        <w:rPr>
          <w:b/>
          <w:bCs/>
          <w:color w:val="auto"/>
          <w:sz w:val="22"/>
          <w:szCs w:val="22"/>
        </w:rPr>
        <w:t>PODSTAWY PRAWNE</w:t>
      </w:r>
    </w:p>
    <w:p w:rsidR="00AB5900" w:rsidRPr="00DC0127" w:rsidRDefault="00DC0127" w:rsidP="00DC0127">
      <w:pPr>
        <w:pStyle w:val="Default"/>
        <w:spacing w:after="120" w:line="360" w:lineRule="auto"/>
        <w:ind w:left="357" w:hanging="357"/>
        <w:rPr>
          <w:b/>
          <w:bCs/>
          <w:color w:val="auto"/>
          <w:sz w:val="22"/>
          <w:szCs w:val="22"/>
        </w:rPr>
      </w:pPr>
      <w:r w:rsidRPr="00DC0127">
        <w:rPr>
          <w:b/>
          <w:bCs/>
          <w:color w:val="auto"/>
          <w:sz w:val="22"/>
          <w:szCs w:val="22"/>
        </w:rPr>
        <w:t>1.</w:t>
      </w:r>
      <w:r>
        <w:rPr>
          <w:b/>
          <w:bCs/>
          <w:color w:val="auto"/>
          <w:sz w:val="22"/>
          <w:szCs w:val="22"/>
        </w:rPr>
        <w:t xml:space="preserve"> </w:t>
      </w:r>
      <w:r w:rsidRPr="00DC0127">
        <w:rPr>
          <w:b/>
          <w:bCs/>
          <w:color w:val="auto"/>
          <w:sz w:val="22"/>
          <w:szCs w:val="22"/>
        </w:rPr>
        <w:t>Unijn</w:t>
      </w:r>
      <w:r w:rsidR="00AB5900" w:rsidRPr="00DC0127">
        <w:rPr>
          <w:b/>
          <w:bCs/>
          <w:color w:val="auto"/>
          <w:sz w:val="22"/>
          <w:szCs w:val="22"/>
        </w:rPr>
        <w:t>e akty prawne i wytyczne</w:t>
      </w:r>
    </w:p>
    <w:p w:rsidR="00AB5900" w:rsidRPr="00EE062B" w:rsidRDefault="00DC0127" w:rsidP="004C621A">
      <w:pPr>
        <w:pStyle w:val="Default"/>
        <w:numPr>
          <w:ilvl w:val="0"/>
          <w:numId w:val="1"/>
        </w:numPr>
        <w:spacing w:before="120" w:after="120" w:line="360" w:lineRule="auto"/>
        <w:ind w:left="714" w:hanging="357"/>
        <w:jc w:val="both"/>
        <w:rPr>
          <w:bCs/>
          <w:color w:val="auto"/>
          <w:sz w:val="22"/>
          <w:szCs w:val="22"/>
        </w:rPr>
      </w:pPr>
      <w:r>
        <w:rPr>
          <w:bCs/>
          <w:color w:val="auto"/>
          <w:sz w:val="22"/>
          <w:szCs w:val="22"/>
        </w:rPr>
        <w:t>r</w:t>
      </w:r>
      <w:r w:rsidR="00881093" w:rsidRPr="00EE062B">
        <w:rPr>
          <w:bCs/>
          <w:color w:val="auto"/>
          <w:sz w:val="22"/>
          <w:szCs w:val="22"/>
        </w:rPr>
        <w:t xml:space="preserve">ozporządzenie Rady (WE) nr 1083/2006 z dnia 11 lipca 2006 r. ustanawiające przepisy ogólne dotyczące Europejskiego Funduszu Rozwoju Regionalnego, Europejskiego Funduszu Społecznego oraz Funduszu Spójności i uchylające rozporządzenie (WE) nr 1260/1999 (Dz. Urz. </w:t>
      </w:r>
      <w:r w:rsidR="007D4312">
        <w:rPr>
          <w:bCs/>
          <w:color w:val="auto"/>
          <w:sz w:val="22"/>
          <w:szCs w:val="22"/>
        </w:rPr>
        <w:t>U</w:t>
      </w:r>
      <w:r w:rsidR="00881093" w:rsidRPr="00EE062B">
        <w:rPr>
          <w:bCs/>
          <w:color w:val="auto"/>
          <w:sz w:val="22"/>
          <w:szCs w:val="22"/>
        </w:rPr>
        <w:t>E L 210</w:t>
      </w:r>
      <w:r w:rsidR="007D4312">
        <w:rPr>
          <w:bCs/>
          <w:color w:val="auto"/>
          <w:sz w:val="22"/>
          <w:szCs w:val="22"/>
        </w:rPr>
        <w:t>/25</w:t>
      </w:r>
      <w:r w:rsidR="00881093" w:rsidRPr="00EE062B">
        <w:rPr>
          <w:bCs/>
          <w:color w:val="auto"/>
          <w:sz w:val="22"/>
          <w:szCs w:val="22"/>
        </w:rPr>
        <w:t xml:space="preserve"> z 31.07.2006 r.</w:t>
      </w:r>
      <w:r w:rsidR="00D841F2" w:rsidRPr="00EE062B">
        <w:rPr>
          <w:bCs/>
          <w:color w:val="auto"/>
          <w:sz w:val="22"/>
          <w:szCs w:val="22"/>
        </w:rPr>
        <w:t>, z późn. zm.)</w:t>
      </w:r>
    </w:p>
    <w:p w:rsidR="004936C8" w:rsidRPr="00E63C88" w:rsidRDefault="00DC0127" w:rsidP="00DF23A5">
      <w:pPr>
        <w:numPr>
          <w:ilvl w:val="0"/>
          <w:numId w:val="1"/>
        </w:numPr>
        <w:spacing w:before="120" w:after="120" w:line="360" w:lineRule="auto"/>
        <w:ind w:left="709"/>
        <w:jc w:val="both"/>
        <w:rPr>
          <w:rFonts w:ascii="Arial" w:hAnsi="Arial" w:cs="Arial"/>
        </w:rPr>
      </w:pPr>
      <w:r>
        <w:rPr>
          <w:rFonts w:ascii="Arial" w:hAnsi="Arial" w:cs="Arial"/>
        </w:rPr>
        <w:t>r</w:t>
      </w:r>
      <w:r w:rsidR="004936C8" w:rsidRPr="00E63C88">
        <w:rPr>
          <w:rFonts w:ascii="Arial" w:hAnsi="Arial" w:cs="Arial"/>
        </w:rPr>
        <w:t xml:space="preserve">ozporządzenie Rady (WE) nr 1341/2008 z dnia 18 grudnia 2008 r. zmieniające Rozporządzenie (WE) nr 1083/2006 ustanawiające przepisy ogólne dotyczące Europejskiego Funduszu Rozwoju Regionalnego, Europejskiego Funduszu Społecznego oraz Funduszu Spójności w odniesieniu do niektórych projektów generujących dochody (Dz. Urz. </w:t>
      </w:r>
      <w:r w:rsidR="00E63C88" w:rsidRPr="00E63C88">
        <w:rPr>
          <w:rFonts w:ascii="Arial" w:hAnsi="Arial" w:cs="Arial"/>
        </w:rPr>
        <w:t>U</w:t>
      </w:r>
      <w:r w:rsidR="004936C8" w:rsidRPr="00E63C88">
        <w:rPr>
          <w:rFonts w:ascii="Arial" w:hAnsi="Arial" w:cs="Arial"/>
        </w:rPr>
        <w:t>E L 348</w:t>
      </w:r>
      <w:r w:rsidR="00E63C88" w:rsidRPr="00E63C88">
        <w:rPr>
          <w:rFonts w:ascii="Arial" w:hAnsi="Arial" w:cs="Arial"/>
        </w:rPr>
        <w:t>/19</w:t>
      </w:r>
      <w:r w:rsidR="004936C8" w:rsidRPr="00E63C88">
        <w:rPr>
          <w:rFonts w:ascii="Arial" w:hAnsi="Arial" w:cs="Arial"/>
        </w:rPr>
        <w:t xml:space="preserve"> z 24.12.2008 r.)</w:t>
      </w:r>
    </w:p>
    <w:p w:rsidR="00881093" w:rsidRPr="00EE062B" w:rsidRDefault="00DC0127" w:rsidP="004C621A">
      <w:pPr>
        <w:pStyle w:val="Default"/>
        <w:numPr>
          <w:ilvl w:val="0"/>
          <w:numId w:val="1"/>
        </w:numPr>
        <w:spacing w:before="120" w:after="120" w:line="360" w:lineRule="auto"/>
        <w:ind w:left="714" w:hanging="357"/>
        <w:jc w:val="both"/>
        <w:rPr>
          <w:bCs/>
          <w:color w:val="auto"/>
          <w:sz w:val="22"/>
          <w:szCs w:val="22"/>
        </w:rPr>
      </w:pPr>
      <w:r>
        <w:rPr>
          <w:bCs/>
          <w:color w:val="auto"/>
          <w:sz w:val="22"/>
          <w:szCs w:val="22"/>
        </w:rPr>
        <w:t>r</w:t>
      </w:r>
      <w:r w:rsidR="00881093" w:rsidRPr="00EE062B">
        <w:rPr>
          <w:bCs/>
          <w:color w:val="auto"/>
          <w:sz w:val="22"/>
          <w:szCs w:val="22"/>
        </w:rPr>
        <w:t xml:space="preserve">ozporządzenie (WE) nr 1080/2006 Parlamentu Europejskiego i Rady z dnia 5 lipca 2006 r. w sprawie Europejskiego Funduszu Rozwoju </w:t>
      </w:r>
      <w:r w:rsidR="008F1F0F" w:rsidRPr="00EE062B">
        <w:rPr>
          <w:bCs/>
          <w:color w:val="auto"/>
          <w:sz w:val="22"/>
          <w:szCs w:val="22"/>
        </w:rPr>
        <w:t>Regionalnego i uchylające rozporządzenie (WE) nr 17</w:t>
      </w:r>
      <w:r w:rsidR="00E63C88">
        <w:rPr>
          <w:bCs/>
          <w:color w:val="auto"/>
          <w:sz w:val="22"/>
          <w:szCs w:val="22"/>
        </w:rPr>
        <w:t>83</w:t>
      </w:r>
      <w:r w:rsidR="008F1F0F" w:rsidRPr="00EE062B">
        <w:rPr>
          <w:bCs/>
          <w:color w:val="auto"/>
          <w:sz w:val="22"/>
          <w:szCs w:val="22"/>
        </w:rPr>
        <w:t xml:space="preserve">/1999 (Dz. Urz. </w:t>
      </w:r>
      <w:r w:rsidR="00E63C88">
        <w:rPr>
          <w:bCs/>
          <w:color w:val="auto"/>
          <w:sz w:val="22"/>
          <w:szCs w:val="22"/>
        </w:rPr>
        <w:t>U</w:t>
      </w:r>
      <w:r w:rsidR="008F1F0F" w:rsidRPr="00EE062B">
        <w:rPr>
          <w:bCs/>
          <w:color w:val="auto"/>
          <w:sz w:val="22"/>
          <w:szCs w:val="22"/>
        </w:rPr>
        <w:t>E L 210</w:t>
      </w:r>
      <w:r w:rsidR="00E63C88">
        <w:rPr>
          <w:bCs/>
          <w:color w:val="auto"/>
          <w:sz w:val="22"/>
          <w:szCs w:val="22"/>
        </w:rPr>
        <w:t>/1</w:t>
      </w:r>
      <w:r w:rsidR="008F1F0F" w:rsidRPr="00EE062B">
        <w:rPr>
          <w:bCs/>
          <w:color w:val="auto"/>
          <w:sz w:val="22"/>
          <w:szCs w:val="22"/>
        </w:rPr>
        <w:t xml:space="preserve"> z 31.07.2006 r.</w:t>
      </w:r>
      <w:r w:rsidR="00D841F2" w:rsidRPr="00EE062B">
        <w:rPr>
          <w:bCs/>
          <w:color w:val="auto"/>
          <w:sz w:val="22"/>
          <w:szCs w:val="22"/>
        </w:rPr>
        <w:t>, z późn. zm.)</w:t>
      </w:r>
    </w:p>
    <w:p w:rsidR="008F1F0F" w:rsidRPr="00EE062B" w:rsidRDefault="00DC0127" w:rsidP="00961614">
      <w:pPr>
        <w:pStyle w:val="Default"/>
        <w:numPr>
          <w:ilvl w:val="0"/>
          <w:numId w:val="1"/>
        </w:numPr>
        <w:spacing w:before="120" w:after="120" w:line="360" w:lineRule="auto"/>
        <w:ind w:left="714" w:hanging="357"/>
        <w:jc w:val="both"/>
        <w:rPr>
          <w:bCs/>
          <w:color w:val="auto"/>
          <w:sz w:val="22"/>
          <w:szCs w:val="22"/>
        </w:rPr>
      </w:pPr>
      <w:r>
        <w:rPr>
          <w:bCs/>
          <w:color w:val="auto"/>
          <w:sz w:val="22"/>
          <w:szCs w:val="22"/>
        </w:rPr>
        <w:t>r</w:t>
      </w:r>
      <w:r w:rsidR="008F1F0F" w:rsidRPr="00EE062B">
        <w:rPr>
          <w:bCs/>
          <w:color w:val="auto"/>
          <w:sz w:val="22"/>
          <w:szCs w:val="22"/>
        </w:rPr>
        <w:t>ozporządzenie Komisji (WE) nr 1828/2006 z dnia 8 grudnia 2006 r. ustanawiające szczegółowe zasady wykonania rozporządzenia Rady (WE) nr 1083/2006 ustanawiającego przepisy ogólne dotyczące Europejskiego Funduszu Rozwoju Regionalnego, Europejskiego Funduszu Społecznego oraz Funduszu Spójności</w:t>
      </w:r>
      <w:r w:rsidR="008F1F0F" w:rsidRPr="00EE062B">
        <w:rPr>
          <w:bCs/>
          <w:color w:val="auto"/>
          <w:sz w:val="22"/>
          <w:szCs w:val="22"/>
        </w:rPr>
        <w:br/>
        <w:t>i rozporządzenia (WE) nr 1080/2006 Parlamentu Europejskiego i Rady</w:t>
      </w:r>
      <w:r w:rsidR="00961614">
        <w:rPr>
          <w:bCs/>
          <w:color w:val="auto"/>
          <w:sz w:val="22"/>
          <w:szCs w:val="22"/>
        </w:rPr>
        <w:t xml:space="preserve"> </w:t>
      </w:r>
      <w:r w:rsidR="00961614" w:rsidRPr="00EE062B">
        <w:rPr>
          <w:bCs/>
          <w:color w:val="auto"/>
          <w:sz w:val="22"/>
          <w:szCs w:val="22"/>
        </w:rPr>
        <w:t>w sprawie</w:t>
      </w:r>
      <w:r w:rsidR="00961614">
        <w:rPr>
          <w:bCs/>
          <w:color w:val="auto"/>
          <w:sz w:val="22"/>
          <w:szCs w:val="22"/>
        </w:rPr>
        <w:t xml:space="preserve"> </w:t>
      </w:r>
      <w:r w:rsidR="008F1F0F" w:rsidRPr="00EE062B">
        <w:rPr>
          <w:bCs/>
          <w:color w:val="auto"/>
          <w:sz w:val="22"/>
          <w:szCs w:val="22"/>
        </w:rPr>
        <w:t xml:space="preserve">Europejskiego Funduszu Rozwoju Regionalnego (Dz. Urz. </w:t>
      </w:r>
      <w:r w:rsidR="00E63C88">
        <w:rPr>
          <w:bCs/>
          <w:color w:val="auto"/>
          <w:sz w:val="22"/>
          <w:szCs w:val="22"/>
        </w:rPr>
        <w:t>U</w:t>
      </w:r>
      <w:r w:rsidR="008F1F0F" w:rsidRPr="00EE062B">
        <w:rPr>
          <w:bCs/>
          <w:color w:val="auto"/>
          <w:sz w:val="22"/>
          <w:szCs w:val="22"/>
        </w:rPr>
        <w:t>E L 371</w:t>
      </w:r>
      <w:r w:rsidR="00E63C88">
        <w:rPr>
          <w:bCs/>
          <w:color w:val="auto"/>
          <w:sz w:val="22"/>
          <w:szCs w:val="22"/>
        </w:rPr>
        <w:t>/1</w:t>
      </w:r>
      <w:r w:rsidR="00E63C88">
        <w:rPr>
          <w:bCs/>
          <w:color w:val="auto"/>
          <w:sz w:val="22"/>
          <w:szCs w:val="22"/>
        </w:rPr>
        <w:br/>
      </w:r>
      <w:r w:rsidR="008F1F0F" w:rsidRPr="00EE062B">
        <w:rPr>
          <w:bCs/>
          <w:color w:val="auto"/>
          <w:sz w:val="22"/>
          <w:szCs w:val="22"/>
        </w:rPr>
        <w:t>z 27.12.2006 r.</w:t>
      </w:r>
      <w:r w:rsidR="00E63C88">
        <w:rPr>
          <w:bCs/>
          <w:color w:val="auto"/>
          <w:sz w:val="22"/>
          <w:szCs w:val="22"/>
        </w:rPr>
        <w:t>, z późn. zm.</w:t>
      </w:r>
      <w:r w:rsidR="008F1F0F" w:rsidRPr="00EE062B">
        <w:rPr>
          <w:bCs/>
          <w:color w:val="auto"/>
          <w:sz w:val="22"/>
          <w:szCs w:val="22"/>
        </w:rPr>
        <w:t>)</w:t>
      </w:r>
    </w:p>
    <w:p w:rsidR="00ED7FC1" w:rsidRPr="00EE062B" w:rsidRDefault="00ED7FC1" w:rsidP="00ED7FC1">
      <w:pPr>
        <w:pStyle w:val="Default"/>
        <w:numPr>
          <w:ilvl w:val="0"/>
          <w:numId w:val="1"/>
        </w:numPr>
        <w:spacing w:before="120" w:after="120" w:line="360" w:lineRule="auto"/>
        <w:ind w:left="709"/>
        <w:jc w:val="both"/>
        <w:rPr>
          <w:bCs/>
          <w:sz w:val="22"/>
          <w:szCs w:val="22"/>
        </w:rPr>
      </w:pPr>
      <w:r w:rsidRPr="00EE062B">
        <w:rPr>
          <w:bCs/>
          <w:sz w:val="22"/>
          <w:szCs w:val="22"/>
        </w:rPr>
        <w:t xml:space="preserve">Traktat o funkcjonowaniu Unii Europejskiej (Dz. Urz. UE C 83/47 z 30.03.2010 r.) </w:t>
      </w:r>
      <w:r w:rsidR="00D352B1" w:rsidRPr="00D352B1">
        <w:rPr>
          <w:bCs/>
          <w:color w:val="auto"/>
          <w:sz w:val="22"/>
          <w:szCs w:val="22"/>
        </w:rPr>
        <w:t>–</w:t>
      </w:r>
      <w:r w:rsidRPr="00EE062B">
        <w:rPr>
          <w:bCs/>
          <w:sz w:val="22"/>
          <w:szCs w:val="22"/>
        </w:rPr>
        <w:t xml:space="preserve"> wersja skonsolidowana</w:t>
      </w:r>
    </w:p>
    <w:p w:rsidR="008F1F0F" w:rsidRPr="00EE062B" w:rsidRDefault="00DC0127" w:rsidP="004C621A">
      <w:pPr>
        <w:pStyle w:val="Default"/>
        <w:numPr>
          <w:ilvl w:val="0"/>
          <w:numId w:val="1"/>
        </w:numPr>
        <w:spacing w:before="120" w:after="120" w:line="360" w:lineRule="auto"/>
        <w:ind w:left="714" w:hanging="357"/>
        <w:jc w:val="both"/>
        <w:rPr>
          <w:bCs/>
          <w:color w:val="auto"/>
          <w:sz w:val="22"/>
          <w:szCs w:val="22"/>
        </w:rPr>
      </w:pPr>
      <w:r>
        <w:rPr>
          <w:bCs/>
          <w:color w:val="auto"/>
          <w:sz w:val="22"/>
          <w:szCs w:val="22"/>
        </w:rPr>
        <w:t>r</w:t>
      </w:r>
      <w:r w:rsidR="008F1F0F" w:rsidRPr="00EE062B">
        <w:rPr>
          <w:bCs/>
          <w:color w:val="auto"/>
          <w:sz w:val="22"/>
          <w:szCs w:val="22"/>
        </w:rPr>
        <w:t xml:space="preserve">ozporządzenie Komisji (WE) </w:t>
      </w:r>
      <w:r w:rsidR="0092616C" w:rsidRPr="00EE062B">
        <w:rPr>
          <w:bCs/>
          <w:color w:val="auto"/>
          <w:sz w:val="22"/>
          <w:szCs w:val="22"/>
        </w:rPr>
        <w:t>nr 800/</w:t>
      </w:r>
      <w:r w:rsidR="008F1F0F" w:rsidRPr="00EE062B">
        <w:rPr>
          <w:bCs/>
          <w:color w:val="auto"/>
          <w:sz w:val="22"/>
          <w:szCs w:val="22"/>
        </w:rPr>
        <w:t>2008 z dnia 6 sierpnia 2008 r. uznające niektóre rodzaje pomocy za zgodne ze wspólnym rynkiem w zastosowaniu art. 87 i 88 Traktatu (ogólne rozporz</w:t>
      </w:r>
      <w:r w:rsidR="00957194" w:rsidRPr="00EE062B">
        <w:rPr>
          <w:bCs/>
          <w:color w:val="auto"/>
          <w:sz w:val="22"/>
          <w:szCs w:val="22"/>
        </w:rPr>
        <w:t>ą</w:t>
      </w:r>
      <w:r w:rsidR="008F1F0F" w:rsidRPr="00EE062B">
        <w:rPr>
          <w:bCs/>
          <w:color w:val="auto"/>
          <w:sz w:val="22"/>
          <w:szCs w:val="22"/>
        </w:rPr>
        <w:t>dzenie w sprawie wyłączeń blokowych</w:t>
      </w:r>
      <w:r w:rsidR="00957194" w:rsidRPr="00EE062B">
        <w:rPr>
          <w:bCs/>
          <w:color w:val="auto"/>
          <w:sz w:val="22"/>
          <w:szCs w:val="22"/>
        </w:rPr>
        <w:t xml:space="preserve">) (Dz. Urz. </w:t>
      </w:r>
      <w:r w:rsidR="00E63C88">
        <w:rPr>
          <w:bCs/>
          <w:color w:val="auto"/>
          <w:sz w:val="22"/>
          <w:szCs w:val="22"/>
        </w:rPr>
        <w:t>U</w:t>
      </w:r>
      <w:r w:rsidR="00957194" w:rsidRPr="00EE062B">
        <w:rPr>
          <w:bCs/>
          <w:color w:val="auto"/>
          <w:sz w:val="22"/>
          <w:szCs w:val="22"/>
        </w:rPr>
        <w:t>E</w:t>
      </w:r>
      <w:r w:rsidR="00E63C88">
        <w:rPr>
          <w:bCs/>
          <w:color w:val="auto"/>
          <w:sz w:val="22"/>
          <w:szCs w:val="22"/>
        </w:rPr>
        <w:br/>
      </w:r>
      <w:r w:rsidR="00957194" w:rsidRPr="00EE062B">
        <w:rPr>
          <w:bCs/>
          <w:color w:val="auto"/>
          <w:sz w:val="22"/>
          <w:szCs w:val="22"/>
        </w:rPr>
        <w:t>L 214</w:t>
      </w:r>
      <w:r w:rsidR="00E63C88">
        <w:rPr>
          <w:bCs/>
          <w:color w:val="auto"/>
          <w:sz w:val="22"/>
          <w:szCs w:val="22"/>
        </w:rPr>
        <w:t>/3</w:t>
      </w:r>
      <w:r w:rsidR="00957194" w:rsidRPr="00EE062B">
        <w:rPr>
          <w:bCs/>
          <w:color w:val="auto"/>
          <w:sz w:val="22"/>
          <w:szCs w:val="22"/>
        </w:rPr>
        <w:t xml:space="preserve"> z 09.08.2008 r.</w:t>
      </w:r>
      <w:r w:rsidR="006A3E4B" w:rsidRPr="00EE062B">
        <w:rPr>
          <w:bCs/>
          <w:color w:val="auto"/>
          <w:sz w:val="22"/>
          <w:szCs w:val="22"/>
        </w:rPr>
        <w:t>)</w:t>
      </w:r>
    </w:p>
    <w:p w:rsidR="00F366D4" w:rsidRPr="009D594E" w:rsidRDefault="00DC0127" w:rsidP="00F366D4">
      <w:pPr>
        <w:pStyle w:val="Default"/>
        <w:numPr>
          <w:ilvl w:val="0"/>
          <w:numId w:val="1"/>
        </w:numPr>
        <w:spacing w:before="120" w:after="120" w:line="360" w:lineRule="auto"/>
        <w:ind w:left="714" w:hanging="357"/>
        <w:jc w:val="both"/>
        <w:rPr>
          <w:bCs/>
          <w:color w:val="auto"/>
          <w:sz w:val="22"/>
          <w:szCs w:val="22"/>
        </w:rPr>
      </w:pPr>
      <w:r>
        <w:rPr>
          <w:bCs/>
          <w:color w:val="auto"/>
          <w:sz w:val="22"/>
          <w:szCs w:val="22"/>
        </w:rPr>
        <w:t>r</w:t>
      </w:r>
      <w:r w:rsidR="00F366D4" w:rsidRPr="009D594E">
        <w:rPr>
          <w:bCs/>
          <w:color w:val="auto"/>
          <w:sz w:val="22"/>
          <w:szCs w:val="22"/>
        </w:rPr>
        <w:t>ozporządzenie Komisji (WE) nr 1998/2006 z dnia 15 grudnia 2006</w:t>
      </w:r>
      <w:r w:rsidR="00790287">
        <w:rPr>
          <w:bCs/>
          <w:color w:val="auto"/>
          <w:sz w:val="22"/>
          <w:szCs w:val="22"/>
        </w:rPr>
        <w:t xml:space="preserve"> r.</w:t>
      </w:r>
      <w:r w:rsidR="00F366D4" w:rsidRPr="009D594E">
        <w:rPr>
          <w:bCs/>
          <w:color w:val="auto"/>
          <w:sz w:val="22"/>
          <w:szCs w:val="22"/>
        </w:rPr>
        <w:t xml:space="preserve"> w sprawie stosowania art. 87 i 88 Traktatu do pomocy de minimis (Dz. Urz. </w:t>
      </w:r>
      <w:r w:rsidR="00FC1665" w:rsidRPr="009D594E">
        <w:rPr>
          <w:bCs/>
          <w:color w:val="auto"/>
          <w:sz w:val="22"/>
          <w:szCs w:val="22"/>
        </w:rPr>
        <w:t>U</w:t>
      </w:r>
      <w:r w:rsidR="00F366D4" w:rsidRPr="009D594E">
        <w:rPr>
          <w:bCs/>
          <w:color w:val="auto"/>
          <w:sz w:val="22"/>
          <w:szCs w:val="22"/>
        </w:rPr>
        <w:t>E L 379</w:t>
      </w:r>
      <w:r w:rsidR="00FC1665" w:rsidRPr="009D594E">
        <w:rPr>
          <w:bCs/>
          <w:color w:val="auto"/>
          <w:sz w:val="22"/>
          <w:szCs w:val="22"/>
        </w:rPr>
        <w:t>/5</w:t>
      </w:r>
      <w:r w:rsidR="00F366D4" w:rsidRPr="009D594E">
        <w:rPr>
          <w:bCs/>
          <w:color w:val="auto"/>
          <w:sz w:val="22"/>
          <w:szCs w:val="22"/>
        </w:rPr>
        <w:br/>
        <w:t>z 28.12.2006 r.)</w:t>
      </w:r>
    </w:p>
    <w:p w:rsidR="008E03C7" w:rsidRPr="00207479" w:rsidRDefault="00DC0127" w:rsidP="00B1661D">
      <w:pPr>
        <w:pStyle w:val="Default"/>
        <w:numPr>
          <w:ilvl w:val="0"/>
          <w:numId w:val="1"/>
        </w:numPr>
        <w:spacing w:before="120" w:after="120" w:line="360" w:lineRule="auto"/>
        <w:ind w:left="709"/>
        <w:jc w:val="both"/>
        <w:rPr>
          <w:bCs/>
          <w:color w:val="auto"/>
          <w:sz w:val="22"/>
          <w:szCs w:val="22"/>
        </w:rPr>
      </w:pPr>
      <w:r>
        <w:rPr>
          <w:bCs/>
          <w:color w:val="auto"/>
          <w:sz w:val="22"/>
          <w:szCs w:val="22"/>
        </w:rPr>
        <w:lastRenderedPageBreak/>
        <w:t>d</w:t>
      </w:r>
      <w:r w:rsidR="00BD43C0" w:rsidRPr="00207479">
        <w:rPr>
          <w:bCs/>
          <w:color w:val="auto"/>
          <w:sz w:val="22"/>
          <w:szCs w:val="22"/>
        </w:rPr>
        <w:t>ecyzja Komisji  Europejskiej z dnia 2</w:t>
      </w:r>
      <w:r w:rsidR="00E63C88" w:rsidRPr="00207479">
        <w:rPr>
          <w:bCs/>
          <w:color w:val="auto"/>
          <w:sz w:val="22"/>
          <w:szCs w:val="22"/>
        </w:rPr>
        <w:t>0</w:t>
      </w:r>
      <w:r w:rsidR="00BD43C0" w:rsidRPr="00207479">
        <w:rPr>
          <w:bCs/>
          <w:color w:val="auto"/>
          <w:sz w:val="22"/>
          <w:szCs w:val="22"/>
        </w:rPr>
        <w:t xml:space="preserve"> </w:t>
      </w:r>
      <w:r w:rsidR="00E63C88" w:rsidRPr="00207479">
        <w:rPr>
          <w:bCs/>
          <w:color w:val="auto"/>
          <w:sz w:val="22"/>
          <w:szCs w:val="22"/>
        </w:rPr>
        <w:t>grudnia</w:t>
      </w:r>
      <w:r w:rsidR="00BD43C0" w:rsidRPr="00207479">
        <w:rPr>
          <w:bCs/>
          <w:color w:val="auto"/>
          <w:sz w:val="22"/>
          <w:szCs w:val="22"/>
        </w:rPr>
        <w:t xml:space="preserve"> 20</w:t>
      </w:r>
      <w:r w:rsidR="00E63C88" w:rsidRPr="00207479">
        <w:rPr>
          <w:bCs/>
          <w:color w:val="auto"/>
          <w:sz w:val="22"/>
          <w:szCs w:val="22"/>
        </w:rPr>
        <w:t>11</w:t>
      </w:r>
      <w:r w:rsidR="00BD43C0" w:rsidRPr="00207479">
        <w:rPr>
          <w:bCs/>
          <w:color w:val="auto"/>
          <w:sz w:val="22"/>
          <w:szCs w:val="22"/>
        </w:rPr>
        <w:t xml:space="preserve"> r. w sprawie stosowania</w:t>
      </w:r>
      <w:r w:rsidR="00BD43C0" w:rsidRPr="00207479">
        <w:rPr>
          <w:bCs/>
          <w:color w:val="auto"/>
          <w:sz w:val="22"/>
          <w:szCs w:val="22"/>
        </w:rPr>
        <w:br/>
        <w:t xml:space="preserve">art. </w:t>
      </w:r>
      <w:r w:rsidR="00E63C88" w:rsidRPr="00207479">
        <w:rPr>
          <w:bCs/>
          <w:color w:val="auto"/>
          <w:sz w:val="22"/>
          <w:szCs w:val="22"/>
        </w:rPr>
        <w:t>106</w:t>
      </w:r>
      <w:r w:rsidR="00BD43C0" w:rsidRPr="00207479">
        <w:rPr>
          <w:bCs/>
          <w:color w:val="auto"/>
          <w:sz w:val="22"/>
          <w:szCs w:val="22"/>
        </w:rPr>
        <w:t xml:space="preserve"> ust. 2 Traktatu </w:t>
      </w:r>
      <w:r w:rsidR="00E63C88" w:rsidRPr="00207479">
        <w:rPr>
          <w:bCs/>
          <w:color w:val="auto"/>
          <w:sz w:val="22"/>
          <w:szCs w:val="22"/>
        </w:rPr>
        <w:t>o funkcjonowaniu Unii Europejskiej</w:t>
      </w:r>
      <w:r w:rsidR="00BD43C0" w:rsidRPr="00207479">
        <w:rPr>
          <w:bCs/>
          <w:color w:val="auto"/>
          <w:sz w:val="22"/>
          <w:szCs w:val="22"/>
        </w:rPr>
        <w:t xml:space="preserve"> do pomocy państwa</w:t>
      </w:r>
      <w:r w:rsidR="007C08AC" w:rsidRPr="00207479">
        <w:rPr>
          <w:bCs/>
          <w:color w:val="auto"/>
          <w:sz w:val="22"/>
          <w:szCs w:val="22"/>
        </w:rPr>
        <w:br/>
      </w:r>
      <w:r w:rsidR="00BD43C0" w:rsidRPr="00207479">
        <w:rPr>
          <w:bCs/>
          <w:color w:val="auto"/>
          <w:sz w:val="22"/>
          <w:szCs w:val="22"/>
        </w:rPr>
        <w:t xml:space="preserve">w formie rekompensaty z </w:t>
      </w:r>
      <w:r w:rsidR="00F366D4" w:rsidRPr="00207479">
        <w:rPr>
          <w:bCs/>
          <w:color w:val="auto"/>
          <w:sz w:val="22"/>
          <w:szCs w:val="22"/>
        </w:rPr>
        <w:t>tytułu świadczenia</w:t>
      </w:r>
      <w:r w:rsidR="00BD43C0" w:rsidRPr="00207479">
        <w:rPr>
          <w:bCs/>
          <w:color w:val="auto"/>
          <w:sz w:val="22"/>
          <w:szCs w:val="22"/>
        </w:rPr>
        <w:t xml:space="preserve"> usług publicznych, przyznawanej przedsiębiorstwom zobowiązanym do </w:t>
      </w:r>
      <w:r w:rsidR="00E63C88" w:rsidRPr="00207479">
        <w:rPr>
          <w:bCs/>
          <w:color w:val="auto"/>
          <w:sz w:val="22"/>
          <w:szCs w:val="22"/>
        </w:rPr>
        <w:t>wykonywa</w:t>
      </w:r>
      <w:r w:rsidR="00BD43C0" w:rsidRPr="00207479">
        <w:rPr>
          <w:bCs/>
          <w:color w:val="auto"/>
          <w:sz w:val="22"/>
          <w:szCs w:val="22"/>
        </w:rPr>
        <w:t>nia usług świadczony</w:t>
      </w:r>
      <w:r w:rsidR="00E63C88" w:rsidRPr="00207479">
        <w:rPr>
          <w:bCs/>
          <w:color w:val="auto"/>
          <w:sz w:val="22"/>
          <w:szCs w:val="22"/>
        </w:rPr>
        <w:t>ch</w:t>
      </w:r>
      <w:r w:rsidR="008E03C7" w:rsidRPr="00207479">
        <w:rPr>
          <w:bCs/>
          <w:color w:val="auto"/>
          <w:sz w:val="22"/>
          <w:szCs w:val="22"/>
        </w:rPr>
        <w:br/>
      </w:r>
      <w:r w:rsidR="00BD43C0" w:rsidRPr="00207479">
        <w:rPr>
          <w:bCs/>
          <w:color w:val="auto"/>
          <w:sz w:val="22"/>
          <w:szCs w:val="22"/>
        </w:rPr>
        <w:t>w ogólnym interesie gospodarczym</w:t>
      </w:r>
      <w:r w:rsidR="00D911FE" w:rsidRPr="00207479">
        <w:rPr>
          <w:bCs/>
          <w:color w:val="auto"/>
          <w:sz w:val="22"/>
          <w:szCs w:val="22"/>
        </w:rPr>
        <w:t xml:space="preserve"> (Dz. Urz. </w:t>
      </w:r>
      <w:r w:rsidR="00E63C88" w:rsidRPr="00207479">
        <w:rPr>
          <w:bCs/>
          <w:color w:val="auto"/>
          <w:sz w:val="22"/>
          <w:szCs w:val="22"/>
        </w:rPr>
        <w:t>U</w:t>
      </w:r>
      <w:r w:rsidR="00D911FE" w:rsidRPr="00207479">
        <w:rPr>
          <w:bCs/>
          <w:color w:val="auto"/>
          <w:sz w:val="22"/>
          <w:szCs w:val="22"/>
        </w:rPr>
        <w:t xml:space="preserve">E L </w:t>
      </w:r>
      <w:r w:rsidR="00E63C88" w:rsidRPr="00207479">
        <w:rPr>
          <w:bCs/>
          <w:color w:val="auto"/>
          <w:sz w:val="22"/>
          <w:szCs w:val="22"/>
        </w:rPr>
        <w:t>7/3</w:t>
      </w:r>
      <w:r w:rsidR="00D911FE" w:rsidRPr="00207479">
        <w:rPr>
          <w:bCs/>
          <w:color w:val="auto"/>
          <w:sz w:val="22"/>
          <w:szCs w:val="22"/>
        </w:rPr>
        <w:t xml:space="preserve"> z </w:t>
      </w:r>
      <w:r w:rsidR="00E63C88" w:rsidRPr="00207479">
        <w:rPr>
          <w:bCs/>
          <w:color w:val="auto"/>
          <w:sz w:val="22"/>
          <w:szCs w:val="22"/>
        </w:rPr>
        <w:t>11</w:t>
      </w:r>
      <w:r w:rsidR="00D911FE" w:rsidRPr="00207479">
        <w:rPr>
          <w:bCs/>
          <w:color w:val="auto"/>
          <w:sz w:val="22"/>
          <w:szCs w:val="22"/>
        </w:rPr>
        <w:t>.</w:t>
      </w:r>
      <w:r w:rsidR="00E63C88" w:rsidRPr="00207479">
        <w:rPr>
          <w:bCs/>
          <w:color w:val="auto"/>
          <w:sz w:val="22"/>
          <w:szCs w:val="22"/>
        </w:rPr>
        <w:t>0</w:t>
      </w:r>
      <w:r w:rsidR="00D911FE" w:rsidRPr="00207479">
        <w:rPr>
          <w:bCs/>
          <w:color w:val="auto"/>
          <w:sz w:val="22"/>
          <w:szCs w:val="22"/>
        </w:rPr>
        <w:t>1.20</w:t>
      </w:r>
      <w:r w:rsidR="00E63C88" w:rsidRPr="00207479">
        <w:rPr>
          <w:bCs/>
          <w:color w:val="auto"/>
          <w:sz w:val="22"/>
          <w:szCs w:val="22"/>
        </w:rPr>
        <w:t>12</w:t>
      </w:r>
      <w:r w:rsidR="00D911FE" w:rsidRPr="00207479">
        <w:rPr>
          <w:bCs/>
          <w:color w:val="auto"/>
          <w:sz w:val="22"/>
          <w:szCs w:val="22"/>
        </w:rPr>
        <w:t xml:space="preserve"> r.)</w:t>
      </w:r>
    </w:p>
    <w:p w:rsidR="008E03C7" w:rsidRDefault="00DC0127" w:rsidP="00B1661D">
      <w:pPr>
        <w:numPr>
          <w:ilvl w:val="0"/>
          <w:numId w:val="1"/>
        </w:numPr>
        <w:suppressAutoHyphens/>
        <w:autoSpaceDE w:val="0"/>
        <w:spacing w:before="120" w:after="120" w:line="360" w:lineRule="auto"/>
        <w:ind w:left="709"/>
        <w:jc w:val="both"/>
        <w:rPr>
          <w:rFonts w:ascii="Arial" w:hAnsi="Arial" w:cs="Arial"/>
        </w:rPr>
      </w:pPr>
      <w:r>
        <w:rPr>
          <w:rFonts w:ascii="Arial" w:hAnsi="Arial" w:cs="Arial"/>
        </w:rPr>
        <w:t>r</w:t>
      </w:r>
      <w:r w:rsidR="008E03C7" w:rsidRPr="00207479">
        <w:rPr>
          <w:rFonts w:ascii="Arial" w:hAnsi="Arial" w:cs="Arial"/>
        </w:rPr>
        <w:t>ozporządzenie Komisji (UE) nr 360/2012 z dnia 25 kwietnia 2012 r.</w:t>
      </w:r>
      <w:r w:rsidR="00211C07" w:rsidRPr="00207479">
        <w:rPr>
          <w:rFonts w:ascii="Arial" w:hAnsi="Arial" w:cs="Arial"/>
        </w:rPr>
        <w:t xml:space="preserve"> </w:t>
      </w:r>
      <w:r w:rsidR="008E03C7" w:rsidRPr="00207479">
        <w:rPr>
          <w:rFonts w:ascii="Arial" w:hAnsi="Arial" w:cs="Arial"/>
        </w:rPr>
        <w:t>w sprawie stosowania art. 107 i 108 Traktatu o funkcjonowaniu Unii Europejskiej do pomocy</w:t>
      </w:r>
      <w:r w:rsidR="00211C07" w:rsidRPr="00207479">
        <w:rPr>
          <w:rFonts w:ascii="Arial" w:hAnsi="Arial" w:cs="Arial"/>
        </w:rPr>
        <w:br/>
      </w:r>
      <w:r w:rsidR="008E03C7" w:rsidRPr="00207479">
        <w:rPr>
          <w:rFonts w:ascii="Arial" w:hAnsi="Arial" w:cs="Arial"/>
          <w:iCs/>
        </w:rPr>
        <w:t>de minimis</w:t>
      </w:r>
      <w:r w:rsidR="008E03C7" w:rsidRPr="00207479">
        <w:rPr>
          <w:rFonts w:ascii="Arial" w:hAnsi="Arial" w:cs="Arial"/>
          <w:i/>
          <w:iCs/>
        </w:rPr>
        <w:t xml:space="preserve"> </w:t>
      </w:r>
      <w:r w:rsidR="008E03C7" w:rsidRPr="00207479">
        <w:rPr>
          <w:rFonts w:ascii="Arial" w:hAnsi="Arial" w:cs="Arial"/>
        </w:rPr>
        <w:t>przyznawanej przedsiębiorstwom wykonującym usługi świadczone</w:t>
      </w:r>
      <w:r w:rsidR="00211C07" w:rsidRPr="00207479">
        <w:rPr>
          <w:rFonts w:ascii="Arial" w:hAnsi="Arial" w:cs="Arial"/>
        </w:rPr>
        <w:br/>
      </w:r>
      <w:r w:rsidR="008E03C7" w:rsidRPr="00207479">
        <w:rPr>
          <w:rFonts w:ascii="Arial" w:hAnsi="Arial" w:cs="Arial"/>
        </w:rPr>
        <w:t>w ogólnym interesie gospodarczym (Dz. Urz. UE L 114</w:t>
      </w:r>
      <w:r w:rsidR="00211C07" w:rsidRPr="00207479">
        <w:rPr>
          <w:rFonts w:ascii="Arial" w:hAnsi="Arial" w:cs="Arial"/>
        </w:rPr>
        <w:t xml:space="preserve"> </w:t>
      </w:r>
      <w:r w:rsidR="008E03C7" w:rsidRPr="00207479">
        <w:rPr>
          <w:rFonts w:ascii="Arial" w:hAnsi="Arial" w:cs="Arial"/>
        </w:rPr>
        <w:t xml:space="preserve">z 25.04.2012 r.) </w:t>
      </w:r>
    </w:p>
    <w:p w:rsidR="00957194" w:rsidRPr="00207479" w:rsidRDefault="00DC0127" w:rsidP="00B1661D">
      <w:pPr>
        <w:pStyle w:val="Default"/>
        <w:numPr>
          <w:ilvl w:val="0"/>
          <w:numId w:val="1"/>
        </w:numPr>
        <w:spacing w:before="120" w:after="120" w:line="360" w:lineRule="auto"/>
        <w:ind w:left="709"/>
        <w:jc w:val="both"/>
        <w:rPr>
          <w:bCs/>
          <w:color w:val="auto"/>
          <w:sz w:val="22"/>
          <w:szCs w:val="22"/>
        </w:rPr>
      </w:pPr>
      <w:r>
        <w:rPr>
          <w:sz w:val="22"/>
          <w:szCs w:val="22"/>
        </w:rPr>
        <w:t>k</w:t>
      </w:r>
      <w:r w:rsidR="00957194" w:rsidRPr="00207479">
        <w:rPr>
          <w:bCs/>
          <w:color w:val="auto"/>
          <w:sz w:val="22"/>
          <w:szCs w:val="22"/>
        </w:rPr>
        <w:t>omunikat Komisji w sprawie wytycznych wspólnotowych dotyczących pomocy państwa w celu ratowania i restrukturyzacji zagrożonych przedsiębiorstw (Dz. Urz. UE C 244</w:t>
      </w:r>
      <w:r w:rsidR="00FC1665" w:rsidRPr="00207479">
        <w:rPr>
          <w:bCs/>
          <w:color w:val="auto"/>
          <w:sz w:val="22"/>
          <w:szCs w:val="22"/>
        </w:rPr>
        <w:t>/2</w:t>
      </w:r>
      <w:r w:rsidR="00957194" w:rsidRPr="00207479">
        <w:rPr>
          <w:bCs/>
          <w:color w:val="auto"/>
          <w:sz w:val="22"/>
          <w:szCs w:val="22"/>
        </w:rPr>
        <w:t xml:space="preserve"> z 01.10.2004 r.)</w:t>
      </w:r>
    </w:p>
    <w:p w:rsidR="009A19D9" w:rsidRPr="00207479" w:rsidRDefault="00ED7FC1" w:rsidP="00F527B0">
      <w:pPr>
        <w:numPr>
          <w:ilvl w:val="0"/>
          <w:numId w:val="1"/>
        </w:numPr>
        <w:suppressAutoHyphens/>
        <w:autoSpaceDE w:val="0"/>
        <w:spacing w:before="120" w:after="120" w:line="360" w:lineRule="auto"/>
        <w:ind w:left="709" w:hanging="357"/>
        <w:jc w:val="both"/>
        <w:rPr>
          <w:rFonts w:ascii="Arial" w:hAnsi="Arial" w:cs="Arial"/>
        </w:rPr>
      </w:pPr>
      <w:r w:rsidRPr="00207479">
        <w:rPr>
          <w:rFonts w:ascii="Arial" w:hAnsi="Arial" w:cs="Arial"/>
          <w:bCs/>
          <w:lang w:eastAsia="pl-PL"/>
        </w:rPr>
        <w:t xml:space="preserve">Wytyczne w sprawie krajowej pomocy regionalnej na lata 2007-2013 </w:t>
      </w:r>
      <w:r w:rsidRPr="00207479">
        <w:rPr>
          <w:rFonts w:ascii="Arial" w:hAnsi="Arial" w:cs="Arial"/>
          <w:lang w:eastAsia="pl-PL"/>
        </w:rPr>
        <w:t>(</w:t>
      </w:r>
      <w:r w:rsidRPr="00207479">
        <w:rPr>
          <w:rFonts w:ascii="Arial" w:eastAsia="Times New Roman" w:hAnsi="Arial" w:cs="Arial"/>
          <w:bCs/>
        </w:rPr>
        <w:t>Dz. Urz. UE</w:t>
      </w:r>
      <w:r w:rsidR="00FF2CA3" w:rsidRPr="00207479">
        <w:rPr>
          <w:rFonts w:ascii="Arial" w:eastAsia="Times New Roman" w:hAnsi="Arial" w:cs="Arial"/>
          <w:bCs/>
        </w:rPr>
        <w:br/>
      </w:r>
      <w:r w:rsidR="008E03C7" w:rsidRPr="00207479">
        <w:rPr>
          <w:rFonts w:ascii="Arial" w:eastAsia="Times New Roman" w:hAnsi="Arial" w:cs="Arial"/>
          <w:bCs/>
        </w:rPr>
        <w:t>C 54/13 z 04.03.2006 r.</w:t>
      </w:r>
      <w:r w:rsidR="008E03C7" w:rsidRPr="00207479">
        <w:rPr>
          <w:rFonts w:ascii="Arial" w:hAnsi="Arial" w:cs="Arial"/>
          <w:lang w:eastAsia="pl-PL"/>
        </w:rPr>
        <w:t>)</w:t>
      </w:r>
    </w:p>
    <w:p w:rsidR="00CF6B77" w:rsidRPr="00207479" w:rsidRDefault="00CF6B77" w:rsidP="00516AFA">
      <w:pPr>
        <w:tabs>
          <w:tab w:val="left" w:pos="720"/>
        </w:tabs>
        <w:suppressAutoHyphens/>
        <w:autoSpaceDE w:val="0"/>
        <w:autoSpaceDN w:val="0"/>
        <w:adjustRightInd w:val="0"/>
        <w:spacing w:before="120" w:after="120" w:line="360" w:lineRule="auto"/>
        <w:ind w:left="1072"/>
        <w:jc w:val="both"/>
        <w:rPr>
          <w:rFonts w:ascii="Arial" w:hAnsi="Arial" w:cs="Arial"/>
          <w:b/>
          <w:bCs/>
          <w:lang w:eastAsia="pl-PL"/>
        </w:rPr>
      </w:pPr>
    </w:p>
    <w:p w:rsidR="00957194" w:rsidRPr="00DC0127" w:rsidRDefault="00DC0127" w:rsidP="00F527B0">
      <w:pPr>
        <w:pStyle w:val="Default"/>
        <w:spacing w:before="120" w:after="120" w:line="360" w:lineRule="auto"/>
        <w:ind w:left="357" w:hanging="357"/>
        <w:rPr>
          <w:b/>
          <w:bCs/>
          <w:color w:val="auto"/>
          <w:sz w:val="22"/>
          <w:szCs w:val="22"/>
        </w:rPr>
      </w:pPr>
      <w:r w:rsidRPr="00DC0127">
        <w:rPr>
          <w:b/>
          <w:bCs/>
          <w:color w:val="auto"/>
          <w:sz w:val="22"/>
          <w:szCs w:val="22"/>
        </w:rPr>
        <w:t xml:space="preserve">2. </w:t>
      </w:r>
      <w:r w:rsidR="00957194" w:rsidRPr="00DC0127">
        <w:rPr>
          <w:b/>
          <w:bCs/>
          <w:color w:val="auto"/>
          <w:sz w:val="22"/>
          <w:szCs w:val="22"/>
        </w:rPr>
        <w:t>Krajowe akty prawne i wytyczne</w:t>
      </w:r>
    </w:p>
    <w:p w:rsidR="00957194" w:rsidRPr="00207479" w:rsidRDefault="00DC0127" w:rsidP="00F213A2">
      <w:pPr>
        <w:pStyle w:val="Default"/>
        <w:numPr>
          <w:ilvl w:val="0"/>
          <w:numId w:val="2"/>
        </w:numPr>
        <w:spacing w:before="120" w:after="120" w:line="360" w:lineRule="auto"/>
        <w:ind w:left="714" w:hanging="357"/>
        <w:jc w:val="both"/>
        <w:rPr>
          <w:bCs/>
          <w:color w:val="auto"/>
          <w:sz w:val="22"/>
          <w:szCs w:val="22"/>
        </w:rPr>
      </w:pPr>
      <w:r>
        <w:rPr>
          <w:bCs/>
          <w:color w:val="auto"/>
          <w:sz w:val="22"/>
          <w:szCs w:val="22"/>
        </w:rPr>
        <w:t>u</w:t>
      </w:r>
      <w:r w:rsidR="00957194" w:rsidRPr="00207479">
        <w:rPr>
          <w:bCs/>
          <w:color w:val="auto"/>
          <w:sz w:val="22"/>
          <w:szCs w:val="22"/>
        </w:rPr>
        <w:t>stawa z dnia 6 grudnia 2006 r. o zasadach prowadzenia polityki rozwoju</w:t>
      </w:r>
      <w:r w:rsidR="006A3E4B" w:rsidRPr="00207479">
        <w:rPr>
          <w:bCs/>
          <w:color w:val="auto"/>
          <w:sz w:val="22"/>
          <w:szCs w:val="22"/>
        </w:rPr>
        <w:br/>
      </w:r>
      <w:r w:rsidR="00957194" w:rsidRPr="00207479">
        <w:rPr>
          <w:bCs/>
          <w:color w:val="auto"/>
          <w:sz w:val="22"/>
          <w:szCs w:val="22"/>
        </w:rPr>
        <w:t>(</w:t>
      </w:r>
      <w:r w:rsidR="00CF7221" w:rsidRPr="00207479">
        <w:rPr>
          <w:bCs/>
          <w:color w:val="auto"/>
          <w:sz w:val="22"/>
          <w:szCs w:val="22"/>
        </w:rPr>
        <w:t xml:space="preserve">tekst jednolity </w:t>
      </w:r>
      <w:r w:rsidR="008E7203" w:rsidRPr="00207479">
        <w:rPr>
          <w:rFonts w:eastAsia="Times New Roman"/>
          <w:color w:val="auto"/>
          <w:sz w:val="22"/>
          <w:szCs w:val="22"/>
        </w:rPr>
        <w:t>Dz.U. z 2009</w:t>
      </w:r>
      <w:r w:rsidR="00D4481A" w:rsidRPr="00207479">
        <w:rPr>
          <w:rFonts w:eastAsia="Times New Roman"/>
          <w:color w:val="auto"/>
          <w:sz w:val="22"/>
          <w:szCs w:val="22"/>
        </w:rPr>
        <w:t xml:space="preserve"> </w:t>
      </w:r>
      <w:r w:rsidR="008E7203" w:rsidRPr="00207479">
        <w:rPr>
          <w:rFonts w:eastAsia="Times New Roman"/>
          <w:color w:val="auto"/>
          <w:sz w:val="22"/>
          <w:szCs w:val="22"/>
        </w:rPr>
        <w:t>r. Nr 84, poz</w:t>
      </w:r>
      <w:r w:rsidR="00D4481A" w:rsidRPr="00207479">
        <w:rPr>
          <w:rFonts w:eastAsia="Times New Roman"/>
          <w:color w:val="auto"/>
          <w:sz w:val="22"/>
          <w:szCs w:val="22"/>
        </w:rPr>
        <w:t>.</w:t>
      </w:r>
      <w:r w:rsidR="008E7203" w:rsidRPr="00207479">
        <w:rPr>
          <w:rFonts w:eastAsia="Times New Roman"/>
          <w:color w:val="auto"/>
          <w:sz w:val="22"/>
          <w:szCs w:val="22"/>
        </w:rPr>
        <w:t xml:space="preserve"> 712, z późn. zm.</w:t>
      </w:r>
      <w:r w:rsidR="00957194" w:rsidRPr="00207479">
        <w:rPr>
          <w:bCs/>
          <w:color w:val="auto"/>
          <w:sz w:val="22"/>
          <w:szCs w:val="22"/>
        </w:rPr>
        <w:t>)</w:t>
      </w:r>
    </w:p>
    <w:p w:rsidR="00A82F6A" w:rsidRPr="00207479" w:rsidRDefault="00DC0127" w:rsidP="00D05FFB">
      <w:pPr>
        <w:pStyle w:val="Default"/>
        <w:numPr>
          <w:ilvl w:val="0"/>
          <w:numId w:val="2"/>
        </w:numPr>
        <w:spacing w:before="120" w:after="120" w:line="360" w:lineRule="auto"/>
        <w:ind w:left="714" w:hanging="357"/>
        <w:jc w:val="both"/>
        <w:rPr>
          <w:bCs/>
          <w:color w:val="auto"/>
          <w:sz w:val="22"/>
          <w:szCs w:val="22"/>
        </w:rPr>
      </w:pPr>
      <w:r>
        <w:rPr>
          <w:bCs/>
          <w:color w:val="auto"/>
          <w:sz w:val="22"/>
          <w:szCs w:val="22"/>
        </w:rPr>
        <w:t>u</w:t>
      </w:r>
      <w:r w:rsidR="00A82F6A" w:rsidRPr="00207479">
        <w:rPr>
          <w:bCs/>
          <w:color w:val="auto"/>
          <w:sz w:val="22"/>
          <w:szCs w:val="22"/>
        </w:rPr>
        <w:t>stawa z dnia 7 listopada 2008 r. o zmianie niektórych ustaw w związku</w:t>
      </w:r>
      <w:r w:rsidR="00A82F6A" w:rsidRPr="00207479">
        <w:rPr>
          <w:bCs/>
          <w:color w:val="auto"/>
          <w:sz w:val="22"/>
          <w:szCs w:val="22"/>
        </w:rPr>
        <w:br/>
        <w:t>z wdrażaniem funduszy strukturalnych i Funduszu Spójności (Dz. U. Nr 216, poz. 1370)</w:t>
      </w:r>
    </w:p>
    <w:p w:rsidR="00A82F6A" w:rsidRPr="00207479" w:rsidRDefault="00DC0127" w:rsidP="00D05FFB">
      <w:pPr>
        <w:pStyle w:val="Default"/>
        <w:numPr>
          <w:ilvl w:val="0"/>
          <w:numId w:val="2"/>
        </w:numPr>
        <w:spacing w:before="120" w:after="120" w:line="360" w:lineRule="auto"/>
        <w:ind w:left="714" w:hanging="357"/>
        <w:jc w:val="both"/>
        <w:rPr>
          <w:bCs/>
          <w:color w:val="auto"/>
          <w:sz w:val="22"/>
          <w:szCs w:val="22"/>
        </w:rPr>
      </w:pPr>
      <w:r>
        <w:rPr>
          <w:bCs/>
          <w:color w:val="auto"/>
          <w:sz w:val="22"/>
          <w:szCs w:val="22"/>
        </w:rPr>
        <w:t>u</w:t>
      </w:r>
      <w:r w:rsidR="00A82F6A" w:rsidRPr="00207479">
        <w:rPr>
          <w:bCs/>
          <w:color w:val="auto"/>
          <w:sz w:val="22"/>
          <w:szCs w:val="22"/>
        </w:rPr>
        <w:t>stawa z dnia 30 kwietnia 2004 r. o postępowaniu w sprawach dotyczących pomocy publicznej (</w:t>
      </w:r>
      <w:r w:rsidR="00CF7221" w:rsidRPr="00207479">
        <w:rPr>
          <w:bCs/>
          <w:color w:val="auto"/>
          <w:sz w:val="22"/>
          <w:szCs w:val="22"/>
        </w:rPr>
        <w:t xml:space="preserve">tekst jednolity </w:t>
      </w:r>
      <w:r w:rsidR="00A82F6A" w:rsidRPr="00207479">
        <w:rPr>
          <w:bCs/>
          <w:color w:val="auto"/>
          <w:sz w:val="22"/>
          <w:szCs w:val="22"/>
        </w:rPr>
        <w:t>Dz. U. z 2007 r. Nr 59, poz. 404, z późn. zm.)</w:t>
      </w:r>
    </w:p>
    <w:p w:rsidR="006C457B" w:rsidRPr="00207479" w:rsidRDefault="00DC0127" w:rsidP="00D05FFB">
      <w:pPr>
        <w:pStyle w:val="Default"/>
        <w:numPr>
          <w:ilvl w:val="0"/>
          <w:numId w:val="2"/>
        </w:numPr>
        <w:spacing w:before="120" w:after="120" w:line="360" w:lineRule="auto"/>
        <w:ind w:left="714" w:hanging="357"/>
        <w:jc w:val="both"/>
        <w:rPr>
          <w:bCs/>
          <w:color w:val="auto"/>
          <w:sz w:val="22"/>
          <w:szCs w:val="22"/>
        </w:rPr>
      </w:pPr>
      <w:r>
        <w:rPr>
          <w:bCs/>
          <w:color w:val="auto"/>
          <w:sz w:val="22"/>
          <w:szCs w:val="22"/>
        </w:rPr>
        <w:t>u</w:t>
      </w:r>
      <w:r w:rsidR="006C457B" w:rsidRPr="00207479">
        <w:rPr>
          <w:bCs/>
          <w:color w:val="auto"/>
          <w:sz w:val="22"/>
          <w:szCs w:val="22"/>
        </w:rPr>
        <w:t>stawa z dnia 2 lipca 2004 r. o swobodzie działalności gospodarczej (</w:t>
      </w:r>
      <w:r w:rsidR="00402723" w:rsidRPr="00207479">
        <w:rPr>
          <w:bCs/>
          <w:color w:val="auto"/>
          <w:sz w:val="22"/>
          <w:szCs w:val="22"/>
        </w:rPr>
        <w:t>tekst jedn</w:t>
      </w:r>
      <w:r w:rsidR="007270FE" w:rsidRPr="00207479">
        <w:rPr>
          <w:bCs/>
          <w:color w:val="auto"/>
          <w:sz w:val="22"/>
          <w:szCs w:val="22"/>
        </w:rPr>
        <w:t xml:space="preserve">olity </w:t>
      </w:r>
      <w:r w:rsidR="006C457B" w:rsidRPr="00207479">
        <w:rPr>
          <w:bCs/>
          <w:color w:val="auto"/>
          <w:sz w:val="22"/>
          <w:szCs w:val="22"/>
        </w:rPr>
        <w:t>Dz. U. z 20</w:t>
      </w:r>
      <w:r w:rsidR="00402723" w:rsidRPr="00207479">
        <w:rPr>
          <w:bCs/>
          <w:color w:val="auto"/>
          <w:sz w:val="22"/>
          <w:szCs w:val="22"/>
        </w:rPr>
        <w:t>10</w:t>
      </w:r>
      <w:r w:rsidR="006C457B" w:rsidRPr="00207479">
        <w:rPr>
          <w:bCs/>
          <w:color w:val="auto"/>
          <w:sz w:val="22"/>
          <w:szCs w:val="22"/>
        </w:rPr>
        <w:t xml:space="preserve"> r. Nr </w:t>
      </w:r>
      <w:r w:rsidR="00402723" w:rsidRPr="00207479">
        <w:rPr>
          <w:bCs/>
          <w:color w:val="auto"/>
          <w:sz w:val="22"/>
          <w:szCs w:val="22"/>
        </w:rPr>
        <w:t>220</w:t>
      </w:r>
      <w:r w:rsidR="006C457B" w:rsidRPr="00207479">
        <w:rPr>
          <w:bCs/>
          <w:color w:val="auto"/>
          <w:sz w:val="22"/>
          <w:szCs w:val="22"/>
        </w:rPr>
        <w:t xml:space="preserve">, poz. </w:t>
      </w:r>
      <w:r w:rsidR="00402723" w:rsidRPr="00207479">
        <w:rPr>
          <w:bCs/>
          <w:color w:val="auto"/>
          <w:sz w:val="22"/>
          <w:szCs w:val="22"/>
        </w:rPr>
        <w:t>1447</w:t>
      </w:r>
      <w:r w:rsidR="006C457B" w:rsidRPr="00207479">
        <w:rPr>
          <w:bCs/>
          <w:color w:val="auto"/>
          <w:sz w:val="22"/>
          <w:szCs w:val="22"/>
        </w:rPr>
        <w:t>, z późn. zm.)</w:t>
      </w:r>
    </w:p>
    <w:p w:rsidR="00D50188" w:rsidRPr="00207479" w:rsidRDefault="00DC0127" w:rsidP="00D05FFB">
      <w:pPr>
        <w:pStyle w:val="Default"/>
        <w:numPr>
          <w:ilvl w:val="0"/>
          <w:numId w:val="2"/>
        </w:numPr>
        <w:spacing w:before="120" w:after="120" w:line="360" w:lineRule="auto"/>
        <w:ind w:left="714" w:hanging="357"/>
        <w:jc w:val="both"/>
        <w:rPr>
          <w:bCs/>
          <w:color w:val="auto"/>
          <w:sz w:val="22"/>
          <w:szCs w:val="22"/>
        </w:rPr>
      </w:pPr>
      <w:r>
        <w:rPr>
          <w:bCs/>
          <w:color w:val="auto"/>
          <w:sz w:val="22"/>
          <w:szCs w:val="22"/>
        </w:rPr>
        <w:t>u</w:t>
      </w:r>
      <w:r w:rsidR="00D50188" w:rsidRPr="00207479">
        <w:rPr>
          <w:bCs/>
          <w:color w:val="auto"/>
          <w:sz w:val="22"/>
          <w:szCs w:val="22"/>
        </w:rPr>
        <w:t>stawa z dnia 29 stycznia 2004 r. Prawo zamówień publicznych (tekst jedn</w:t>
      </w:r>
      <w:r w:rsidR="007270FE" w:rsidRPr="00207479">
        <w:rPr>
          <w:bCs/>
          <w:color w:val="auto"/>
          <w:sz w:val="22"/>
          <w:szCs w:val="22"/>
        </w:rPr>
        <w:t>olity</w:t>
      </w:r>
      <w:r w:rsidR="007270FE" w:rsidRPr="00207479">
        <w:rPr>
          <w:bCs/>
          <w:color w:val="auto"/>
          <w:sz w:val="22"/>
          <w:szCs w:val="22"/>
        </w:rPr>
        <w:br/>
      </w:r>
      <w:r w:rsidR="00D50188" w:rsidRPr="00207479">
        <w:rPr>
          <w:bCs/>
          <w:color w:val="auto"/>
          <w:sz w:val="22"/>
          <w:szCs w:val="22"/>
        </w:rPr>
        <w:t>Dz.</w:t>
      </w:r>
      <w:r w:rsidR="00D05FFB" w:rsidRPr="00207479">
        <w:rPr>
          <w:bCs/>
          <w:color w:val="auto"/>
          <w:sz w:val="22"/>
          <w:szCs w:val="22"/>
        </w:rPr>
        <w:t xml:space="preserve"> </w:t>
      </w:r>
      <w:r w:rsidR="00D50188" w:rsidRPr="00207479">
        <w:rPr>
          <w:bCs/>
          <w:color w:val="auto"/>
          <w:sz w:val="22"/>
          <w:szCs w:val="22"/>
        </w:rPr>
        <w:t>U.</w:t>
      </w:r>
      <w:r w:rsidR="00D05FFB" w:rsidRPr="00207479">
        <w:rPr>
          <w:bCs/>
          <w:color w:val="auto"/>
          <w:sz w:val="22"/>
          <w:szCs w:val="22"/>
        </w:rPr>
        <w:t xml:space="preserve"> z 201</w:t>
      </w:r>
      <w:r w:rsidR="006A6474">
        <w:rPr>
          <w:bCs/>
          <w:color w:val="auto"/>
          <w:sz w:val="22"/>
          <w:szCs w:val="22"/>
        </w:rPr>
        <w:t>3</w:t>
      </w:r>
      <w:r w:rsidR="00D05FFB" w:rsidRPr="00207479">
        <w:rPr>
          <w:bCs/>
          <w:color w:val="auto"/>
          <w:sz w:val="22"/>
          <w:szCs w:val="22"/>
        </w:rPr>
        <w:t xml:space="preserve"> r. poz. </w:t>
      </w:r>
      <w:r w:rsidR="006A6474">
        <w:rPr>
          <w:bCs/>
          <w:color w:val="auto"/>
          <w:sz w:val="22"/>
          <w:szCs w:val="22"/>
        </w:rPr>
        <w:t>907</w:t>
      </w:r>
      <w:r w:rsidR="00D05FFB" w:rsidRPr="00207479">
        <w:rPr>
          <w:bCs/>
          <w:color w:val="auto"/>
          <w:sz w:val="22"/>
          <w:szCs w:val="22"/>
        </w:rPr>
        <w:t xml:space="preserve">, z </w:t>
      </w:r>
      <w:proofErr w:type="spellStart"/>
      <w:r w:rsidR="00D05FFB" w:rsidRPr="00207479">
        <w:rPr>
          <w:bCs/>
          <w:color w:val="auto"/>
          <w:sz w:val="22"/>
          <w:szCs w:val="22"/>
        </w:rPr>
        <w:t>późn</w:t>
      </w:r>
      <w:proofErr w:type="spellEnd"/>
      <w:r w:rsidR="00D05FFB" w:rsidRPr="00207479">
        <w:rPr>
          <w:bCs/>
          <w:color w:val="auto"/>
          <w:sz w:val="22"/>
          <w:szCs w:val="22"/>
        </w:rPr>
        <w:t>. zm.)</w:t>
      </w:r>
    </w:p>
    <w:p w:rsidR="00472912" w:rsidRPr="00207479" w:rsidRDefault="00DC0127" w:rsidP="00472912">
      <w:pPr>
        <w:pStyle w:val="Default"/>
        <w:numPr>
          <w:ilvl w:val="0"/>
          <w:numId w:val="2"/>
        </w:numPr>
        <w:spacing w:before="120" w:after="120" w:line="360" w:lineRule="auto"/>
        <w:ind w:left="714" w:hanging="357"/>
        <w:jc w:val="both"/>
        <w:rPr>
          <w:bCs/>
          <w:color w:val="auto"/>
          <w:sz w:val="22"/>
          <w:szCs w:val="22"/>
        </w:rPr>
      </w:pPr>
      <w:r>
        <w:rPr>
          <w:bCs/>
          <w:color w:val="auto"/>
          <w:sz w:val="22"/>
          <w:szCs w:val="22"/>
        </w:rPr>
        <w:t>u</w:t>
      </w:r>
      <w:r w:rsidR="00472912" w:rsidRPr="00207479">
        <w:rPr>
          <w:bCs/>
          <w:color w:val="auto"/>
          <w:sz w:val="22"/>
          <w:szCs w:val="22"/>
        </w:rPr>
        <w:t>stawa z dnia 8 marca 1990 r. o samorządzie gminnym (tekst jednolity Dz. U.</w:t>
      </w:r>
      <w:r w:rsidR="00472912" w:rsidRPr="00207479">
        <w:rPr>
          <w:bCs/>
          <w:color w:val="auto"/>
          <w:sz w:val="22"/>
          <w:szCs w:val="22"/>
        </w:rPr>
        <w:br/>
        <w:t>z 2001 r. Nr  142, poz. 1591, z późn. zm.)</w:t>
      </w:r>
    </w:p>
    <w:p w:rsidR="00472912" w:rsidRPr="00207479" w:rsidRDefault="00DC0127" w:rsidP="00472912">
      <w:pPr>
        <w:pStyle w:val="Default"/>
        <w:numPr>
          <w:ilvl w:val="0"/>
          <w:numId w:val="2"/>
        </w:numPr>
        <w:spacing w:before="120" w:after="120" w:line="360" w:lineRule="auto"/>
        <w:ind w:left="714" w:hanging="357"/>
        <w:jc w:val="both"/>
        <w:rPr>
          <w:bCs/>
          <w:color w:val="auto"/>
          <w:sz w:val="22"/>
          <w:szCs w:val="22"/>
        </w:rPr>
      </w:pPr>
      <w:r>
        <w:rPr>
          <w:bCs/>
          <w:color w:val="auto"/>
          <w:sz w:val="22"/>
          <w:szCs w:val="22"/>
        </w:rPr>
        <w:t>u</w:t>
      </w:r>
      <w:r w:rsidR="00472912" w:rsidRPr="00207479">
        <w:rPr>
          <w:bCs/>
          <w:color w:val="auto"/>
          <w:sz w:val="22"/>
          <w:szCs w:val="22"/>
        </w:rPr>
        <w:t>stawa z dnia 5 czerwca 1998 r. o samorządzie powiatowym (tekst jednolity Dz. U.</w:t>
      </w:r>
      <w:r w:rsidR="00472912" w:rsidRPr="00207479">
        <w:rPr>
          <w:bCs/>
          <w:color w:val="auto"/>
          <w:sz w:val="22"/>
          <w:szCs w:val="22"/>
        </w:rPr>
        <w:br/>
        <w:t>z 2001 r. Nr 142, poz. 1592, z późn. zm.)</w:t>
      </w:r>
    </w:p>
    <w:p w:rsidR="00472912" w:rsidRPr="00207479" w:rsidRDefault="00DC0127" w:rsidP="00472912">
      <w:pPr>
        <w:pStyle w:val="Default"/>
        <w:numPr>
          <w:ilvl w:val="0"/>
          <w:numId w:val="2"/>
        </w:numPr>
        <w:spacing w:before="120" w:after="120" w:line="360" w:lineRule="auto"/>
        <w:ind w:left="714" w:hanging="357"/>
        <w:jc w:val="both"/>
        <w:rPr>
          <w:bCs/>
          <w:color w:val="auto"/>
          <w:sz w:val="22"/>
          <w:szCs w:val="22"/>
        </w:rPr>
      </w:pPr>
      <w:r>
        <w:rPr>
          <w:bCs/>
          <w:color w:val="auto"/>
          <w:sz w:val="22"/>
          <w:szCs w:val="22"/>
        </w:rPr>
        <w:lastRenderedPageBreak/>
        <w:t>u</w:t>
      </w:r>
      <w:r w:rsidR="00472912" w:rsidRPr="00207479">
        <w:rPr>
          <w:bCs/>
          <w:color w:val="auto"/>
          <w:sz w:val="22"/>
          <w:szCs w:val="22"/>
        </w:rPr>
        <w:t>stawa z dnia 5 czerwca 1998 r. o samorządzie województwa (tekst jednolity Dz. U.</w:t>
      </w:r>
      <w:r w:rsidR="00472912" w:rsidRPr="00207479">
        <w:rPr>
          <w:bCs/>
          <w:color w:val="auto"/>
          <w:sz w:val="22"/>
          <w:szCs w:val="22"/>
        </w:rPr>
        <w:br/>
        <w:t xml:space="preserve">z </w:t>
      </w:r>
      <w:r w:rsidR="00833977" w:rsidRPr="00207479">
        <w:rPr>
          <w:bCs/>
          <w:color w:val="auto"/>
          <w:sz w:val="22"/>
          <w:szCs w:val="22"/>
        </w:rPr>
        <w:t>20</w:t>
      </w:r>
      <w:r w:rsidR="00833977">
        <w:rPr>
          <w:bCs/>
          <w:color w:val="auto"/>
          <w:sz w:val="22"/>
          <w:szCs w:val="22"/>
        </w:rPr>
        <w:t>13</w:t>
      </w:r>
      <w:r w:rsidR="00833977" w:rsidRPr="00207479">
        <w:rPr>
          <w:bCs/>
          <w:color w:val="auto"/>
          <w:sz w:val="22"/>
          <w:szCs w:val="22"/>
        </w:rPr>
        <w:t xml:space="preserve"> </w:t>
      </w:r>
      <w:r w:rsidR="00472912" w:rsidRPr="00207479">
        <w:rPr>
          <w:bCs/>
          <w:color w:val="auto"/>
          <w:sz w:val="22"/>
          <w:szCs w:val="22"/>
        </w:rPr>
        <w:t xml:space="preserve">r., poz. </w:t>
      </w:r>
      <w:r w:rsidR="00833977">
        <w:rPr>
          <w:bCs/>
          <w:color w:val="auto"/>
          <w:sz w:val="22"/>
          <w:szCs w:val="22"/>
        </w:rPr>
        <w:t>596 i poz. 645</w:t>
      </w:r>
      <w:r w:rsidR="00472912" w:rsidRPr="00207479">
        <w:rPr>
          <w:bCs/>
          <w:color w:val="auto"/>
          <w:sz w:val="22"/>
          <w:szCs w:val="22"/>
        </w:rPr>
        <w:t>)</w:t>
      </w:r>
    </w:p>
    <w:p w:rsidR="00472912" w:rsidRPr="00207479" w:rsidRDefault="00DC0127" w:rsidP="00472912">
      <w:pPr>
        <w:numPr>
          <w:ilvl w:val="0"/>
          <w:numId w:val="2"/>
        </w:numPr>
        <w:autoSpaceDE w:val="0"/>
        <w:autoSpaceDN w:val="0"/>
        <w:adjustRightInd w:val="0"/>
        <w:spacing w:after="0" w:line="360" w:lineRule="auto"/>
        <w:jc w:val="both"/>
        <w:rPr>
          <w:rFonts w:ascii="Arial" w:hAnsi="Arial" w:cs="Arial"/>
          <w:lang w:eastAsia="pl-PL"/>
        </w:rPr>
      </w:pPr>
      <w:r>
        <w:rPr>
          <w:rFonts w:ascii="Arial" w:hAnsi="Arial" w:cs="Arial"/>
          <w:bCs/>
        </w:rPr>
        <w:t>u</w:t>
      </w:r>
      <w:r w:rsidR="00472912" w:rsidRPr="00207479">
        <w:rPr>
          <w:rFonts w:ascii="Arial" w:hAnsi="Arial" w:cs="Arial"/>
          <w:bCs/>
        </w:rPr>
        <w:t>stawa z dnia 20 grudnia 1996 r. o gospodarce komunalnej (</w:t>
      </w:r>
      <w:r w:rsidR="00472912" w:rsidRPr="00207479">
        <w:rPr>
          <w:rFonts w:ascii="Arial" w:hAnsi="Arial" w:cs="Arial"/>
          <w:lang w:eastAsia="pl-PL"/>
        </w:rPr>
        <w:t>tekst jednolity Dz. U.</w:t>
      </w:r>
      <w:r w:rsidR="00472912" w:rsidRPr="00207479">
        <w:rPr>
          <w:rFonts w:ascii="Arial" w:hAnsi="Arial" w:cs="Arial"/>
          <w:lang w:eastAsia="pl-PL"/>
        </w:rPr>
        <w:br/>
        <w:t>z 2011 r. Nr 45, poz. 236)</w:t>
      </w:r>
    </w:p>
    <w:p w:rsidR="00D50188" w:rsidRPr="00207479" w:rsidRDefault="00DC0127" w:rsidP="00472912">
      <w:pPr>
        <w:pStyle w:val="Default"/>
        <w:numPr>
          <w:ilvl w:val="0"/>
          <w:numId w:val="2"/>
        </w:numPr>
        <w:spacing w:before="120" w:after="120" w:line="360" w:lineRule="auto"/>
        <w:jc w:val="both"/>
        <w:rPr>
          <w:bCs/>
          <w:color w:val="auto"/>
          <w:sz w:val="22"/>
          <w:szCs w:val="22"/>
        </w:rPr>
      </w:pPr>
      <w:r>
        <w:rPr>
          <w:bCs/>
          <w:color w:val="auto"/>
          <w:sz w:val="22"/>
          <w:szCs w:val="22"/>
        </w:rPr>
        <w:t>u</w:t>
      </w:r>
      <w:r w:rsidR="00D50188" w:rsidRPr="00207479">
        <w:rPr>
          <w:bCs/>
          <w:color w:val="auto"/>
          <w:sz w:val="22"/>
          <w:szCs w:val="22"/>
        </w:rPr>
        <w:t>stawa z dnia 27 sierpnia 2009 r. o finansach publicznych (</w:t>
      </w:r>
      <w:r w:rsidR="0069548C" w:rsidRPr="00207479">
        <w:rPr>
          <w:bCs/>
          <w:color w:val="auto"/>
          <w:sz w:val="22"/>
          <w:szCs w:val="22"/>
        </w:rPr>
        <w:t xml:space="preserve">tekst jednolity </w:t>
      </w:r>
      <w:r w:rsidR="00D50188" w:rsidRPr="00207479">
        <w:rPr>
          <w:bCs/>
          <w:color w:val="auto"/>
          <w:sz w:val="22"/>
          <w:szCs w:val="22"/>
        </w:rPr>
        <w:t>Dz. U.</w:t>
      </w:r>
      <w:r w:rsidR="00211C07" w:rsidRPr="00207479">
        <w:rPr>
          <w:bCs/>
          <w:color w:val="auto"/>
          <w:sz w:val="22"/>
          <w:szCs w:val="22"/>
        </w:rPr>
        <w:br/>
      </w:r>
      <w:r w:rsidR="003A0AE2">
        <w:rPr>
          <w:bCs/>
          <w:color w:val="auto"/>
          <w:sz w:val="22"/>
          <w:szCs w:val="22"/>
        </w:rPr>
        <w:t>z 2013 r.</w:t>
      </w:r>
      <w:r w:rsidR="00D50188" w:rsidRPr="00207479">
        <w:rPr>
          <w:bCs/>
          <w:color w:val="auto"/>
          <w:sz w:val="22"/>
          <w:szCs w:val="22"/>
        </w:rPr>
        <w:t xml:space="preserve"> poz. </w:t>
      </w:r>
      <w:r w:rsidR="003A0AE2">
        <w:rPr>
          <w:bCs/>
          <w:color w:val="auto"/>
          <w:sz w:val="22"/>
          <w:szCs w:val="22"/>
        </w:rPr>
        <w:t>885</w:t>
      </w:r>
      <w:r w:rsidR="00FC1665" w:rsidRPr="00207479">
        <w:rPr>
          <w:bCs/>
          <w:color w:val="auto"/>
          <w:sz w:val="22"/>
          <w:szCs w:val="22"/>
        </w:rPr>
        <w:t>,</w:t>
      </w:r>
      <w:r w:rsidR="00402723" w:rsidRPr="00207479">
        <w:rPr>
          <w:bCs/>
          <w:color w:val="auto"/>
          <w:sz w:val="22"/>
          <w:szCs w:val="22"/>
        </w:rPr>
        <w:t xml:space="preserve"> z </w:t>
      </w:r>
      <w:proofErr w:type="spellStart"/>
      <w:r w:rsidR="00402723" w:rsidRPr="00207479">
        <w:rPr>
          <w:bCs/>
          <w:color w:val="auto"/>
          <w:sz w:val="22"/>
          <w:szCs w:val="22"/>
        </w:rPr>
        <w:t>późn</w:t>
      </w:r>
      <w:proofErr w:type="spellEnd"/>
      <w:r w:rsidR="00402723" w:rsidRPr="00207479">
        <w:rPr>
          <w:bCs/>
          <w:color w:val="auto"/>
          <w:sz w:val="22"/>
          <w:szCs w:val="22"/>
        </w:rPr>
        <w:t>. zm.</w:t>
      </w:r>
      <w:r w:rsidR="00D50188" w:rsidRPr="00207479">
        <w:rPr>
          <w:bCs/>
          <w:color w:val="auto"/>
          <w:sz w:val="22"/>
          <w:szCs w:val="22"/>
        </w:rPr>
        <w:t>)</w:t>
      </w:r>
    </w:p>
    <w:p w:rsidR="00EF4468" w:rsidRPr="00207479" w:rsidRDefault="00DC0127" w:rsidP="00472912">
      <w:pPr>
        <w:numPr>
          <w:ilvl w:val="0"/>
          <w:numId w:val="2"/>
        </w:numPr>
        <w:spacing w:after="0" w:line="360" w:lineRule="auto"/>
        <w:jc w:val="both"/>
        <w:rPr>
          <w:rFonts w:ascii="Arial" w:hAnsi="Arial" w:cs="Arial"/>
        </w:rPr>
      </w:pPr>
      <w:r>
        <w:rPr>
          <w:rFonts w:ascii="Arial" w:eastAsia="Tahoma,Bold" w:hAnsi="Arial" w:cs="Arial"/>
        </w:rPr>
        <w:t>u</w:t>
      </w:r>
      <w:r w:rsidR="002E70A2" w:rsidRPr="00207479">
        <w:rPr>
          <w:rFonts w:ascii="Arial" w:eastAsia="Tahoma,Bold" w:hAnsi="Arial" w:cs="Arial"/>
        </w:rPr>
        <w:t>stawa o rachunkowości  z dnia 29 września 1994 r.  (</w:t>
      </w:r>
      <w:r w:rsidR="0069548C" w:rsidRPr="00207479">
        <w:rPr>
          <w:rFonts w:ascii="Arial" w:eastAsia="Tahoma,Bold" w:hAnsi="Arial" w:cs="Arial"/>
        </w:rPr>
        <w:t xml:space="preserve">tekst jednolity </w:t>
      </w:r>
      <w:r w:rsidR="002E70A2" w:rsidRPr="00207479">
        <w:rPr>
          <w:rFonts w:ascii="Arial" w:eastAsia="Tahoma,Bold" w:hAnsi="Arial" w:cs="Arial"/>
        </w:rPr>
        <w:t xml:space="preserve">Dz. U. z </w:t>
      </w:r>
      <w:r w:rsidR="00446A76">
        <w:rPr>
          <w:rFonts w:ascii="Arial" w:eastAsia="Tahoma,Bold" w:hAnsi="Arial" w:cs="Arial"/>
        </w:rPr>
        <w:t>2013</w:t>
      </w:r>
      <w:r w:rsidR="00446A76" w:rsidRPr="00207479">
        <w:rPr>
          <w:rFonts w:ascii="Arial" w:eastAsia="Tahoma,Bold" w:hAnsi="Arial" w:cs="Arial"/>
        </w:rPr>
        <w:t xml:space="preserve"> </w:t>
      </w:r>
      <w:r w:rsidR="002E70A2" w:rsidRPr="00207479">
        <w:rPr>
          <w:rFonts w:ascii="Arial" w:eastAsia="Tahoma,Bold" w:hAnsi="Arial" w:cs="Arial"/>
        </w:rPr>
        <w:t xml:space="preserve">r.,  poz. </w:t>
      </w:r>
      <w:r w:rsidR="00446A76">
        <w:rPr>
          <w:rFonts w:ascii="Arial" w:eastAsia="Tahoma,Bold" w:hAnsi="Arial" w:cs="Arial"/>
        </w:rPr>
        <w:t>330</w:t>
      </w:r>
      <w:r w:rsidR="00FC1665" w:rsidRPr="00207479">
        <w:rPr>
          <w:rFonts w:ascii="Arial" w:eastAsia="Tahoma,Bold" w:hAnsi="Arial" w:cs="Arial"/>
        </w:rPr>
        <w:t>,</w:t>
      </w:r>
      <w:r w:rsidR="002E70A2" w:rsidRPr="00207479">
        <w:rPr>
          <w:rFonts w:ascii="Arial" w:eastAsia="Tahoma,Bold" w:hAnsi="Arial" w:cs="Arial"/>
        </w:rPr>
        <w:t xml:space="preserve"> z </w:t>
      </w:r>
      <w:proofErr w:type="spellStart"/>
      <w:r w:rsidR="002E70A2" w:rsidRPr="00207479">
        <w:rPr>
          <w:rFonts w:ascii="Arial" w:eastAsia="Tahoma,Bold" w:hAnsi="Arial" w:cs="Arial"/>
        </w:rPr>
        <w:t>późn</w:t>
      </w:r>
      <w:proofErr w:type="spellEnd"/>
      <w:r w:rsidR="002E70A2" w:rsidRPr="00207479">
        <w:rPr>
          <w:rFonts w:ascii="Arial" w:eastAsia="Tahoma,Bold" w:hAnsi="Arial" w:cs="Arial"/>
        </w:rPr>
        <w:t>. zm</w:t>
      </w:r>
      <w:r w:rsidR="001B54ED">
        <w:rPr>
          <w:rFonts w:ascii="Arial" w:eastAsia="Tahoma,Bold" w:hAnsi="Arial" w:cs="Arial"/>
        </w:rPr>
        <w:t>.</w:t>
      </w:r>
      <w:r w:rsidR="002E70A2" w:rsidRPr="00207479">
        <w:rPr>
          <w:rFonts w:ascii="Arial" w:eastAsia="Tahoma,Bold" w:hAnsi="Arial" w:cs="Arial"/>
        </w:rPr>
        <w:t>)</w:t>
      </w:r>
    </w:p>
    <w:p w:rsidR="000F1AEF" w:rsidRPr="00207479" w:rsidRDefault="00DC0127" w:rsidP="00472912">
      <w:pPr>
        <w:pStyle w:val="Default"/>
        <w:numPr>
          <w:ilvl w:val="0"/>
          <w:numId w:val="2"/>
        </w:numPr>
        <w:spacing w:before="120" w:after="120" w:line="360" w:lineRule="auto"/>
        <w:jc w:val="both"/>
        <w:rPr>
          <w:bCs/>
          <w:color w:val="auto"/>
          <w:sz w:val="22"/>
          <w:szCs w:val="22"/>
        </w:rPr>
      </w:pPr>
      <w:r>
        <w:rPr>
          <w:bCs/>
          <w:color w:val="auto"/>
          <w:sz w:val="22"/>
          <w:szCs w:val="22"/>
        </w:rPr>
        <w:t>u</w:t>
      </w:r>
      <w:r w:rsidR="006C457B" w:rsidRPr="00207479">
        <w:rPr>
          <w:bCs/>
          <w:color w:val="auto"/>
          <w:sz w:val="22"/>
          <w:szCs w:val="22"/>
        </w:rPr>
        <w:t>stawa z dnia 22 września 2006 r. o przejrzystości stosunków finansowych pomiędzy organami publicznymi a przedsiębiorcami publicznymi oraz przejrzystości finansowej niektórych przedsiębiorstw (</w:t>
      </w:r>
      <w:r w:rsidR="00B828A5" w:rsidRPr="00207479">
        <w:rPr>
          <w:bCs/>
          <w:color w:val="auto"/>
          <w:sz w:val="22"/>
          <w:szCs w:val="22"/>
        </w:rPr>
        <w:t xml:space="preserve">tekst jednolity </w:t>
      </w:r>
      <w:r w:rsidR="006C457B" w:rsidRPr="00207479">
        <w:rPr>
          <w:bCs/>
          <w:color w:val="auto"/>
          <w:sz w:val="22"/>
          <w:szCs w:val="22"/>
        </w:rPr>
        <w:t>Dz. U. Nr 191, poz. 1411, z późn. zm.)</w:t>
      </w:r>
    </w:p>
    <w:p w:rsidR="00D50188" w:rsidRPr="00207479" w:rsidRDefault="00DC0127" w:rsidP="00472912">
      <w:pPr>
        <w:pStyle w:val="Default"/>
        <w:numPr>
          <w:ilvl w:val="0"/>
          <w:numId w:val="2"/>
        </w:numPr>
        <w:spacing w:before="120" w:after="120" w:line="360" w:lineRule="auto"/>
        <w:jc w:val="both"/>
        <w:rPr>
          <w:bCs/>
          <w:color w:val="auto"/>
          <w:sz w:val="22"/>
          <w:szCs w:val="22"/>
        </w:rPr>
      </w:pPr>
      <w:r>
        <w:rPr>
          <w:bCs/>
          <w:color w:val="auto"/>
          <w:sz w:val="22"/>
          <w:szCs w:val="22"/>
        </w:rPr>
        <w:t>u</w:t>
      </w:r>
      <w:r w:rsidR="00D50188" w:rsidRPr="00207479">
        <w:rPr>
          <w:bCs/>
          <w:color w:val="auto"/>
          <w:sz w:val="22"/>
          <w:szCs w:val="22"/>
        </w:rPr>
        <w:t>staw</w:t>
      </w:r>
      <w:r w:rsidR="00DF5492" w:rsidRPr="00207479">
        <w:rPr>
          <w:bCs/>
          <w:color w:val="auto"/>
          <w:sz w:val="22"/>
          <w:szCs w:val="22"/>
        </w:rPr>
        <w:t>a</w:t>
      </w:r>
      <w:r w:rsidR="00D50188" w:rsidRPr="00207479">
        <w:rPr>
          <w:bCs/>
          <w:color w:val="auto"/>
          <w:sz w:val="22"/>
          <w:szCs w:val="22"/>
        </w:rPr>
        <w:t xml:space="preserve"> z dnia 3 października 2008 r. o udostępnianiu informacji o środowisku i </w:t>
      </w:r>
      <w:r w:rsidR="00DF5492" w:rsidRPr="00207479">
        <w:rPr>
          <w:bCs/>
          <w:color w:val="auto"/>
          <w:sz w:val="22"/>
          <w:szCs w:val="22"/>
        </w:rPr>
        <w:t>jego</w:t>
      </w:r>
      <w:r w:rsidR="00D50188" w:rsidRPr="00207479">
        <w:rPr>
          <w:bCs/>
          <w:color w:val="auto"/>
          <w:sz w:val="22"/>
          <w:szCs w:val="22"/>
        </w:rPr>
        <w:t xml:space="preserve"> ochronie, udziale </w:t>
      </w:r>
      <w:r w:rsidR="00DF5492" w:rsidRPr="00207479">
        <w:rPr>
          <w:bCs/>
          <w:color w:val="auto"/>
          <w:sz w:val="22"/>
          <w:szCs w:val="22"/>
        </w:rPr>
        <w:t>społeczeństwa w ochronie środowiska oraz o ocenach oddziaływania na środowisko (</w:t>
      </w:r>
      <w:r w:rsidR="00B828A5" w:rsidRPr="00207479">
        <w:rPr>
          <w:bCs/>
          <w:color w:val="auto"/>
          <w:sz w:val="22"/>
          <w:szCs w:val="22"/>
        </w:rPr>
        <w:t xml:space="preserve">tekst jednolity </w:t>
      </w:r>
      <w:r w:rsidR="00DF5492" w:rsidRPr="00207479">
        <w:rPr>
          <w:bCs/>
          <w:color w:val="auto"/>
          <w:sz w:val="22"/>
          <w:szCs w:val="22"/>
        </w:rPr>
        <w:t>Dz. U. Nr 199, poz. 1227, z późn. zm.)</w:t>
      </w:r>
    </w:p>
    <w:p w:rsidR="00DF5492" w:rsidRPr="00207479" w:rsidRDefault="00DC0127" w:rsidP="00472912">
      <w:pPr>
        <w:pStyle w:val="Default"/>
        <w:numPr>
          <w:ilvl w:val="0"/>
          <w:numId w:val="2"/>
        </w:numPr>
        <w:spacing w:before="120" w:after="120" w:line="360" w:lineRule="auto"/>
        <w:jc w:val="both"/>
        <w:rPr>
          <w:bCs/>
          <w:color w:val="auto"/>
          <w:sz w:val="22"/>
          <w:szCs w:val="22"/>
        </w:rPr>
      </w:pPr>
      <w:r>
        <w:rPr>
          <w:bCs/>
          <w:color w:val="auto"/>
          <w:sz w:val="22"/>
          <w:szCs w:val="22"/>
        </w:rPr>
        <w:t>u</w:t>
      </w:r>
      <w:r w:rsidR="00DF5492" w:rsidRPr="00207479">
        <w:rPr>
          <w:bCs/>
          <w:color w:val="auto"/>
          <w:sz w:val="22"/>
          <w:szCs w:val="22"/>
        </w:rPr>
        <w:t>stawa z dnia 27 kwietnia 2001 r. Prawo ochrony środowiska (tekst jedn</w:t>
      </w:r>
      <w:r w:rsidR="006C6E1A" w:rsidRPr="00207479">
        <w:rPr>
          <w:bCs/>
          <w:color w:val="auto"/>
          <w:sz w:val="22"/>
          <w:szCs w:val="22"/>
        </w:rPr>
        <w:t>olity</w:t>
      </w:r>
      <w:r w:rsidR="00D352B1" w:rsidRPr="00207479">
        <w:rPr>
          <w:bCs/>
          <w:color w:val="auto"/>
          <w:sz w:val="22"/>
          <w:szCs w:val="22"/>
        </w:rPr>
        <w:br/>
      </w:r>
      <w:r w:rsidR="00DF5492" w:rsidRPr="00207479">
        <w:rPr>
          <w:bCs/>
          <w:color w:val="auto"/>
          <w:sz w:val="22"/>
          <w:szCs w:val="22"/>
        </w:rPr>
        <w:t>Dz.</w:t>
      </w:r>
      <w:r w:rsidR="00D352B1" w:rsidRPr="00207479">
        <w:rPr>
          <w:bCs/>
          <w:color w:val="auto"/>
          <w:sz w:val="22"/>
          <w:szCs w:val="22"/>
        </w:rPr>
        <w:t xml:space="preserve"> </w:t>
      </w:r>
      <w:r w:rsidR="00DF5492" w:rsidRPr="00207479">
        <w:rPr>
          <w:bCs/>
          <w:color w:val="auto"/>
          <w:sz w:val="22"/>
          <w:szCs w:val="22"/>
        </w:rPr>
        <w:t>U.</w:t>
      </w:r>
      <w:r w:rsidR="006A3E4B" w:rsidRPr="00207479">
        <w:rPr>
          <w:bCs/>
          <w:color w:val="auto"/>
          <w:sz w:val="22"/>
          <w:szCs w:val="22"/>
        </w:rPr>
        <w:t xml:space="preserve"> </w:t>
      </w:r>
      <w:r w:rsidR="00DF5492" w:rsidRPr="00207479">
        <w:rPr>
          <w:bCs/>
          <w:color w:val="auto"/>
          <w:sz w:val="22"/>
          <w:szCs w:val="22"/>
        </w:rPr>
        <w:t>z 2008 r. Nr 25, poz. 150</w:t>
      </w:r>
      <w:r w:rsidR="00FC1665" w:rsidRPr="00207479">
        <w:rPr>
          <w:bCs/>
          <w:color w:val="auto"/>
          <w:sz w:val="22"/>
          <w:szCs w:val="22"/>
        </w:rPr>
        <w:t>,</w:t>
      </w:r>
      <w:r w:rsidR="00DF5492" w:rsidRPr="00207479">
        <w:rPr>
          <w:bCs/>
          <w:color w:val="auto"/>
          <w:sz w:val="22"/>
          <w:szCs w:val="22"/>
        </w:rPr>
        <w:t xml:space="preserve"> z późn. zm.)</w:t>
      </w:r>
    </w:p>
    <w:p w:rsidR="000F5977" w:rsidRPr="00207479" w:rsidRDefault="00DC0127" w:rsidP="000F5977">
      <w:pPr>
        <w:numPr>
          <w:ilvl w:val="0"/>
          <w:numId w:val="2"/>
        </w:numPr>
        <w:suppressAutoHyphens/>
        <w:autoSpaceDE w:val="0"/>
        <w:spacing w:before="120" w:after="120" w:line="360" w:lineRule="auto"/>
        <w:jc w:val="both"/>
        <w:rPr>
          <w:rFonts w:ascii="Arial" w:hAnsi="Arial" w:cs="Arial"/>
        </w:rPr>
      </w:pPr>
      <w:r>
        <w:rPr>
          <w:rFonts w:ascii="Arial" w:hAnsi="Arial" w:cs="Arial"/>
          <w:lang w:eastAsia="pl-PL"/>
        </w:rPr>
        <w:t>u</w:t>
      </w:r>
      <w:r w:rsidR="000F5977" w:rsidRPr="00207479">
        <w:rPr>
          <w:rFonts w:ascii="Arial" w:hAnsi="Arial" w:cs="Arial"/>
          <w:lang w:eastAsia="pl-PL"/>
        </w:rPr>
        <w:t xml:space="preserve">stawa z dnia 27 kwietnia 2001 r. o odpadach (tekst jednolity Dz. U. z 2010 r. Nr 185, poz. 1243, z późn. zm.) </w:t>
      </w:r>
    </w:p>
    <w:p w:rsidR="000F5977" w:rsidRDefault="00DC0127" w:rsidP="000F5977">
      <w:pPr>
        <w:numPr>
          <w:ilvl w:val="0"/>
          <w:numId w:val="2"/>
        </w:numPr>
        <w:suppressAutoHyphens/>
        <w:autoSpaceDE w:val="0"/>
        <w:spacing w:before="120" w:after="120" w:line="360" w:lineRule="auto"/>
        <w:jc w:val="both"/>
        <w:rPr>
          <w:rFonts w:ascii="Arial" w:hAnsi="Arial" w:cs="Arial"/>
        </w:rPr>
      </w:pPr>
      <w:r>
        <w:rPr>
          <w:rFonts w:ascii="Arial" w:hAnsi="Arial" w:cs="Arial"/>
          <w:lang w:eastAsia="pl-PL"/>
        </w:rPr>
        <w:t>u</w:t>
      </w:r>
      <w:r w:rsidR="000F5977" w:rsidRPr="00207479">
        <w:rPr>
          <w:rFonts w:ascii="Arial" w:hAnsi="Arial" w:cs="Arial"/>
          <w:lang w:eastAsia="pl-PL"/>
        </w:rPr>
        <w:t xml:space="preserve">stawa z dnia 13 września 1996 r. o utrzymaniu czystości i porządku w gminach (tekst jednolity Dz. U. z 2012 r. poz. 391) </w:t>
      </w:r>
    </w:p>
    <w:p w:rsidR="00DF5492" w:rsidRPr="00207479" w:rsidRDefault="00DC0127" w:rsidP="00472912">
      <w:pPr>
        <w:pStyle w:val="Default"/>
        <w:numPr>
          <w:ilvl w:val="0"/>
          <w:numId w:val="2"/>
        </w:numPr>
        <w:spacing w:before="120" w:after="120" w:line="360" w:lineRule="auto"/>
        <w:jc w:val="both"/>
        <w:rPr>
          <w:bCs/>
          <w:color w:val="auto"/>
          <w:sz w:val="22"/>
          <w:szCs w:val="22"/>
        </w:rPr>
      </w:pPr>
      <w:r>
        <w:rPr>
          <w:bCs/>
          <w:color w:val="auto"/>
          <w:sz w:val="22"/>
          <w:szCs w:val="22"/>
        </w:rPr>
        <w:t>u</w:t>
      </w:r>
      <w:r w:rsidR="00DF5492" w:rsidRPr="00207479">
        <w:rPr>
          <w:bCs/>
          <w:color w:val="auto"/>
          <w:sz w:val="22"/>
          <w:szCs w:val="22"/>
        </w:rPr>
        <w:t>stawa z dnia 11 maja 2001 r. o obowiązkach przedsiębiorców w zakresie gospodarowania niektórymi odpadami oraz o opłacie produktowej i opłacie depozytowej (tekst jedn</w:t>
      </w:r>
      <w:r w:rsidR="00930271" w:rsidRPr="00207479">
        <w:rPr>
          <w:bCs/>
          <w:color w:val="auto"/>
          <w:sz w:val="22"/>
          <w:szCs w:val="22"/>
        </w:rPr>
        <w:t>olity</w:t>
      </w:r>
      <w:r w:rsidR="00DF5492" w:rsidRPr="00207479">
        <w:rPr>
          <w:bCs/>
          <w:color w:val="auto"/>
          <w:sz w:val="22"/>
          <w:szCs w:val="22"/>
        </w:rPr>
        <w:t xml:space="preserve"> Dz. U. z 2007 r. Nr 90, poz. 607</w:t>
      </w:r>
      <w:r w:rsidR="00730265" w:rsidRPr="00207479">
        <w:rPr>
          <w:bCs/>
          <w:color w:val="auto"/>
          <w:sz w:val="22"/>
          <w:szCs w:val="22"/>
        </w:rPr>
        <w:t>, z późn. zm.</w:t>
      </w:r>
      <w:r w:rsidR="00DF5492" w:rsidRPr="00207479">
        <w:rPr>
          <w:bCs/>
          <w:color w:val="auto"/>
          <w:sz w:val="22"/>
          <w:szCs w:val="22"/>
        </w:rPr>
        <w:t>)</w:t>
      </w:r>
    </w:p>
    <w:p w:rsidR="00C1625E" w:rsidRPr="00207479" w:rsidRDefault="00DC0127" w:rsidP="00472912">
      <w:pPr>
        <w:pStyle w:val="Default"/>
        <w:numPr>
          <w:ilvl w:val="0"/>
          <w:numId w:val="2"/>
        </w:numPr>
        <w:spacing w:before="120" w:after="120" w:line="360" w:lineRule="auto"/>
        <w:jc w:val="both"/>
        <w:rPr>
          <w:bCs/>
          <w:color w:val="auto"/>
          <w:sz w:val="22"/>
          <w:szCs w:val="22"/>
        </w:rPr>
      </w:pPr>
      <w:r>
        <w:rPr>
          <w:bCs/>
          <w:color w:val="auto"/>
          <w:sz w:val="22"/>
          <w:szCs w:val="22"/>
        </w:rPr>
        <w:t>u</w:t>
      </w:r>
      <w:r w:rsidR="00DF5492" w:rsidRPr="00207479">
        <w:rPr>
          <w:bCs/>
          <w:color w:val="auto"/>
          <w:sz w:val="22"/>
          <w:szCs w:val="22"/>
        </w:rPr>
        <w:t>stawa z dnia 7 lipca 1994 r. Prawo budowlane (</w:t>
      </w:r>
      <w:r w:rsidR="00402723" w:rsidRPr="00207479">
        <w:rPr>
          <w:bCs/>
          <w:color w:val="auto"/>
          <w:sz w:val="22"/>
          <w:szCs w:val="22"/>
        </w:rPr>
        <w:t>tekst jedn</w:t>
      </w:r>
      <w:r w:rsidR="006C6E1A" w:rsidRPr="00207479">
        <w:rPr>
          <w:bCs/>
          <w:color w:val="auto"/>
          <w:sz w:val="22"/>
          <w:szCs w:val="22"/>
        </w:rPr>
        <w:t>olity</w:t>
      </w:r>
      <w:r w:rsidR="00402723" w:rsidRPr="00207479">
        <w:rPr>
          <w:bCs/>
          <w:color w:val="auto"/>
          <w:sz w:val="22"/>
          <w:szCs w:val="22"/>
        </w:rPr>
        <w:t xml:space="preserve"> </w:t>
      </w:r>
      <w:r w:rsidR="00DF5492" w:rsidRPr="00207479">
        <w:rPr>
          <w:bCs/>
          <w:color w:val="auto"/>
          <w:sz w:val="22"/>
          <w:szCs w:val="22"/>
        </w:rPr>
        <w:t>Dz. U. z 20</w:t>
      </w:r>
      <w:r w:rsidR="00402723" w:rsidRPr="00207479">
        <w:rPr>
          <w:bCs/>
          <w:color w:val="auto"/>
          <w:sz w:val="22"/>
          <w:szCs w:val="22"/>
        </w:rPr>
        <w:t>10</w:t>
      </w:r>
      <w:r w:rsidR="00DF5492" w:rsidRPr="00207479">
        <w:rPr>
          <w:bCs/>
          <w:color w:val="auto"/>
          <w:sz w:val="22"/>
          <w:szCs w:val="22"/>
        </w:rPr>
        <w:t xml:space="preserve"> r.</w:t>
      </w:r>
      <w:r w:rsidR="00FC71C8" w:rsidRPr="00207479">
        <w:rPr>
          <w:bCs/>
          <w:color w:val="auto"/>
          <w:sz w:val="22"/>
          <w:szCs w:val="22"/>
        </w:rPr>
        <w:br/>
      </w:r>
      <w:r w:rsidR="00DF5492" w:rsidRPr="00207479">
        <w:rPr>
          <w:bCs/>
          <w:color w:val="auto"/>
          <w:sz w:val="22"/>
          <w:szCs w:val="22"/>
        </w:rPr>
        <w:t xml:space="preserve">Nr </w:t>
      </w:r>
      <w:r w:rsidR="00402723" w:rsidRPr="00207479">
        <w:rPr>
          <w:bCs/>
          <w:color w:val="auto"/>
          <w:sz w:val="22"/>
          <w:szCs w:val="22"/>
        </w:rPr>
        <w:t>243</w:t>
      </w:r>
      <w:r w:rsidR="00DF5492" w:rsidRPr="00207479">
        <w:rPr>
          <w:bCs/>
          <w:color w:val="auto"/>
          <w:sz w:val="22"/>
          <w:szCs w:val="22"/>
        </w:rPr>
        <w:t>, poz. 1</w:t>
      </w:r>
      <w:r w:rsidR="00402723" w:rsidRPr="00207479">
        <w:rPr>
          <w:bCs/>
          <w:color w:val="auto"/>
          <w:sz w:val="22"/>
          <w:szCs w:val="22"/>
        </w:rPr>
        <w:t>623</w:t>
      </w:r>
      <w:r w:rsidR="00DF5492" w:rsidRPr="00207479">
        <w:rPr>
          <w:bCs/>
          <w:color w:val="auto"/>
          <w:sz w:val="22"/>
          <w:szCs w:val="22"/>
        </w:rPr>
        <w:t>,</w:t>
      </w:r>
      <w:r w:rsidR="00402723" w:rsidRPr="00207479">
        <w:rPr>
          <w:bCs/>
          <w:color w:val="auto"/>
          <w:sz w:val="22"/>
          <w:szCs w:val="22"/>
        </w:rPr>
        <w:t xml:space="preserve"> </w:t>
      </w:r>
      <w:r w:rsidR="00DF5492" w:rsidRPr="00207479">
        <w:rPr>
          <w:bCs/>
          <w:color w:val="auto"/>
          <w:sz w:val="22"/>
          <w:szCs w:val="22"/>
        </w:rPr>
        <w:t>z późn. zm.)</w:t>
      </w:r>
    </w:p>
    <w:p w:rsidR="007770F8" w:rsidRPr="00207479" w:rsidRDefault="00DC0127" w:rsidP="00472912">
      <w:pPr>
        <w:pStyle w:val="Default"/>
        <w:numPr>
          <w:ilvl w:val="0"/>
          <w:numId w:val="2"/>
        </w:numPr>
        <w:spacing w:before="120" w:after="120" w:line="360" w:lineRule="auto"/>
        <w:jc w:val="both"/>
        <w:rPr>
          <w:bCs/>
          <w:color w:val="auto"/>
          <w:sz w:val="22"/>
          <w:szCs w:val="22"/>
        </w:rPr>
      </w:pPr>
      <w:r>
        <w:rPr>
          <w:bCs/>
          <w:color w:val="auto"/>
          <w:sz w:val="22"/>
          <w:szCs w:val="22"/>
        </w:rPr>
        <w:t>u</w:t>
      </w:r>
      <w:r w:rsidR="007770F8" w:rsidRPr="00207479">
        <w:rPr>
          <w:bCs/>
          <w:color w:val="auto"/>
          <w:sz w:val="22"/>
          <w:szCs w:val="22"/>
        </w:rPr>
        <w:t>stawa  z dnia 19 grudnia 2008 r. o partnerstwie publiczno-prywatnym (</w:t>
      </w:r>
      <w:r w:rsidR="00B828A5" w:rsidRPr="00207479">
        <w:rPr>
          <w:bCs/>
          <w:color w:val="auto"/>
          <w:sz w:val="22"/>
          <w:szCs w:val="22"/>
        </w:rPr>
        <w:t xml:space="preserve">tekst jednolity </w:t>
      </w:r>
      <w:r w:rsidR="007770F8" w:rsidRPr="00207479">
        <w:rPr>
          <w:bCs/>
          <w:color w:val="auto"/>
          <w:sz w:val="22"/>
          <w:szCs w:val="22"/>
        </w:rPr>
        <w:t>Dz. U.</w:t>
      </w:r>
      <w:r w:rsidR="00B828A5" w:rsidRPr="00207479">
        <w:rPr>
          <w:bCs/>
          <w:color w:val="auto"/>
          <w:sz w:val="22"/>
          <w:szCs w:val="22"/>
        </w:rPr>
        <w:t xml:space="preserve"> z 2009 r. Nr 19, poz. 100, z późn. zm.)</w:t>
      </w:r>
    </w:p>
    <w:p w:rsidR="00E7667D" w:rsidRPr="00207479" w:rsidRDefault="00DC0127" w:rsidP="00472912">
      <w:pPr>
        <w:pStyle w:val="Default"/>
        <w:numPr>
          <w:ilvl w:val="0"/>
          <w:numId w:val="2"/>
        </w:numPr>
        <w:spacing w:before="120" w:after="120" w:line="360" w:lineRule="auto"/>
        <w:jc w:val="both"/>
        <w:rPr>
          <w:bCs/>
          <w:color w:val="auto"/>
          <w:sz w:val="22"/>
          <w:szCs w:val="22"/>
        </w:rPr>
      </w:pPr>
      <w:r>
        <w:rPr>
          <w:bCs/>
          <w:color w:val="auto"/>
          <w:sz w:val="22"/>
          <w:szCs w:val="22"/>
        </w:rPr>
        <w:t>u</w:t>
      </w:r>
      <w:r w:rsidR="00E7667D" w:rsidRPr="00207479">
        <w:rPr>
          <w:bCs/>
          <w:color w:val="auto"/>
          <w:sz w:val="22"/>
          <w:szCs w:val="22"/>
        </w:rPr>
        <w:t xml:space="preserve">stawa z dnia 9 stycznia 2009 r. o koncesji na roboty budowlane lub usługi </w:t>
      </w:r>
      <w:r w:rsidR="00E7667D" w:rsidRPr="00207479">
        <w:rPr>
          <w:bCs/>
          <w:color w:val="auto"/>
          <w:sz w:val="22"/>
          <w:szCs w:val="22"/>
        </w:rPr>
        <w:br/>
        <w:t>(Dz. U. z 2009 r. Nr 19, poz. 101</w:t>
      </w:r>
      <w:r w:rsidR="00EE0261" w:rsidRPr="00207479">
        <w:rPr>
          <w:bCs/>
          <w:color w:val="auto"/>
          <w:sz w:val="22"/>
          <w:szCs w:val="22"/>
        </w:rPr>
        <w:t>, z późn. zm.</w:t>
      </w:r>
      <w:r w:rsidR="00E7667D" w:rsidRPr="00207479">
        <w:rPr>
          <w:bCs/>
          <w:color w:val="auto"/>
          <w:sz w:val="22"/>
          <w:szCs w:val="22"/>
        </w:rPr>
        <w:t>)</w:t>
      </w:r>
    </w:p>
    <w:p w:rsidR="003D5C0E" w:rsidRPr="00207479" w:rsidRDefault="00DC0127" w:rsidP="00472912">
      <w:pPr>
        <w:numPr>
          <w:ilvl w:val="0"/>
          <w:numId w:val="2"/>
        </w:numPr>
        <w:spacing w:before="120" w:after="120" w:line="360" w:lineRule="auto"/>
        <w:jc w:val="both"/>
        <w:rPr>
          <w:rFonts w:ascii="Arial" w:hAnsi="Arial" w:cs="Arial"/>
        </w:rPr>
      </w:pPr>
      <w:r>
        <w:rPr>
          <w:rFonts w:ascii="Arial" w:hAnsi="Arial" w:cs="Arial"/>
          <w:lang w:eastAsia="pl-PL"/>
        </w:rPr>
        <w:t>u</w:t>
      </w:r>
      <w:r w:rsidR="003D5C0E" w:rsidRPr="00207479">
        <w:rPr>
          <w:rFonts w:ascii="Arial" w:hAnsi="Arial" w:cs="Arial"/>
          <w:lang w:eastAsia="pl-PL"/>
        </w:rPr>
        <w:t>stawa z dnia 6 września 2001 r. o dostępie do informacji publicznej (</w:t>
      </w:r>
      <w:r w:rsidR="00B828A5" w:rsidRPr="00207479">
        <w:rPr>
          <w:rFonts w:ascii="Arial" w:hAnsi="Arial" w:cs="Arial"/>
          <w:lang w:eastAsia="pl-PL"/>
        </w:rPr>
        <w:t>tekst jednolity</w:t>
      </w:r>
      <w:r w:rsidR="00FC71C8" w:rsidRPr="00207479">
        <w:rPr>
          <w:rFonts w:ascii="Arial" w:hAnsi="Arial" w:cs="Arial"/>
          <w:lang w:eastAsia="pl-PL"/>
        </w:rPr>
        <w:t xml:space="preserve"> </w:t>
      </w:r>
      <w:r w:rsidR="003D5C0E" w:rsidRPr="00207479">
        <w:rPr>
          <w:rFonts w:ascii="Arial" w:hAnsi="Arial" w:cs="Arial"/>
        </w:rPr>
        <w:t xml:space="preserve">Dz. U. </w:t>
      </w:r>
      <w:r w:rsidR="00B828A5" w:rsidRPr="00207479">
        <w:rPr>
          <w:rFonts w:ascii="Arial" w:hAnsi="Arial" w:cs="Arial"/>
        </w:rPr>
        <w:t>Nr 112, poz. 1198, z późn. zm.)</w:t>
      </w:r>
    </w:p>
    <w:p w:rsidR="009D594E" w:rsidRPr="00207479" w:rsidRDefault="00DC0127" w:rsidP="003D0C60">
      <w:pPr>
        <w:pStyle w:val="Default"/>
        <w:numPr>
          <w:ilvl w:val="0"/>
          <w:numId w:val="2"/>
        </w:numPr>
        <w:spacing w:before="120" w:after="120" w:line="360" w:lineRule="auto"/>
        <w:jc w:val="both"/>
        <w:rPr>
          <w:bCs/>
          <w:color w:val="auto"/>
          <w:sz w:val="22"/>
          <w:szCs w:val="22"/>
        </w:rPr>
      </w:pPr>
      <w:r>
        <w:rPr>
          <w:bCs/>
          <w:color w:val="auto"/>
          <w:sz w:val="22"/>
          <w:szCs w:val="22"/>
        </w:rPr>
        <w:lastRenderedPageBreak/>
        <w:t>r</w:t>
      </w:r>
      <w:r w:rsidR="009D594E" w:rsidRPr="00207479">
        <w:rPr>
          <w:bCs/>
          <w:color w:val="auto"/>
          <w:sz w:val="22"/>
          <w:szCs w:val="22"/>
        </w:rPr>
        <w:t>ozporządzenie Ministra Rozwoju Regionalnego z dnia 8 grudnia 2010 r.</w:t>
      </w:r>
      <w:r w:rsidR="00211C07" w:rsidRPr="00207479">
        <w:rPr>
          <w:bCs/>
          <w:color w:val="auto"/>
          <w:sz w:val="22"/>
          <w:szCs w:val="22"/>
        </w:rPr>
        <w:t xml:space="preserve"> w sprawie</w:t>
      </w:r>
      <w:r w:rsidR="009D594E" w:rsidRPr="00207479">
        <w:rPr>
          <w:bCs/>
          <w:color w:val="auto"/>
          <w:sz w:val="22"/>
          <w:szCs w:val="22"/>
        </w:rPr>
        <w:br/>
        <w:t>udzielania pomocy de minimis w ramach regionalnych programów operacyjnych (Dz. U. Nr 236, poz. 1562)</w:t>
      </w:r>
    </w:p>
    <w:p w:rsidR="00F366D4" w:rsidRPr="005E00C2" w:rsidRDefault="00DC0127" w:rsidP="003D0C60">
      <w:pPr>
        <w:pStyle w:val="Default"/>
        <w:numPr>
          <w:ilvl w:val="0"/>
          <w:numId w:val="2"/>
        </w:numPr>
        <w:spacing w:before="120" w:after="120" w:line="360" w:lineRule="auto"/>
        <w:jc w:val="both"/>
        <w:rPr>
          <w:bCs/>
          <w:color w:val="auto"/>
          <w:sz w:val="22"/>
          <w:szCs w:val="22"/>
        </w:rPr>
      </w:pPr>
      <w:r w:rsidRPr="005E00C2">
        <w:rPr>
          <w:bCs/>
          <w:color w:val="auto"/>
          <w:sz w:val="22"/>
          <w:szCs w:val="22"/>
        </w:rPr>
        <w:t>r</w:t>
      </w:r>
      <w:r w:rsidR="00F366D4" w:rsidRPr="005E00C2">
        <w:rPr>
          <w:bCs/>
          <w:color w:val="auto"/>
          <w:sz w:val="22"/>
          <w:szCs w:val="22"/>
        </w:rPr>
        <w:t>ozporządzenie Rady Ministrów z dnia 29 marca 2010 r. w sprawie zakresu informacji przedstawianych przez podmiot ubiegający się o pomoc de minimis (Dz. U. Nr 53, poz. 311</w:t>
      </w:r>
      <w:r w:rsidR="009056B0" w:rsidRPr="005E00C2">
        <w:rPr>
          <w:sz w:val="22"/>
          <w:szCs w:val="22"/>
        </w:rPr>
        <w:t>, z późn. zm.</w:t>
      </w:r>
      <w:r w:rsidR="00F366D4" w:rsidRPr="005E00C2">
        <w:rPr>
          <w:bCs/>
          <w:color w:val="auto"/>
          <w:sz w:val="22"/>
          <w:szCs w:val="22"/>
        </w:rPr>
        <w:t>)</w:t>
      </w:r>
    </w:p>
    <w:p w:rsidR="00D256FA" w:rsidRPr="00207479" w:rsidRDefault="00DC0127" w:rsidP="003D0C60">
      <w:pPr>
        <w:pStyle w:val="Default"/>
        <w:numPr>
          <w:ilvl w:val="0"/>
          <w:numId w:val="2"/>
        </w:numPr>
        <w:spacing w:before="120" w:after="120" w:line="360" w:lineRule="auto"/>
        <w:jc w:val="both"/>
        <w:rPr>
          <w:bCs/>
          <w:color w:val="auto"/>
          <w:sz w:val="22"/>
          <w:szCs w:val="22"/>
        </w:rPr>
      </w:pPr>
      <w:r>
        <w:rPr>
          <w:bCs/>
          <w:color w:val="auto"/>
          <w:sz w:val="22"/>
          <w:szCs w:val="22"/>
        </w:rPr>
        <w:t>r</w:t>
      </w:r>
      <w:r w:rsidR="00D256FA" w:rsidRPr="00207479">
        <w:rPr>
          <w:bCs/>
          <w:color w:val="auto"/>
          <w:sz w:val="22"/>
          <w:szCs w:val="22"/>
        </w:rPr>
        <w:t>ozporządzenie Rady Ministrów z dnia 20 marca 2007 r. w sprawie zaświadczeń</w:t>
      </w:r>
      <w:r w:rsidR="00B9144D" w:rsidRPr="00207479">
        <w:rPr>
          <w:bCs/>
          <w:color w:val="auto"/>
          <w:sz w:val="22"/>
          <w:szCs w:val="22"/>
        </w:rPr>
        <w:br/>
      </w:r>
      <w:r w:rsidR="00D256FA" w:rsidRPr="00207479">
        <w:rPr>
          <w:bCs/>
          <w:color w:val="auto"/>
          <w:sz w:val="22"/>
          <w:szCs w:val="22"/>
        </w:rPr>
        <w:t>o pomocy de minimis i pomocy de minimis w rolnictwie lub rybołówstwie (Dz. U.</w:t>
      </w:r>
      <w:r w:rsidR="00B9144D" w:rsidRPr="00207479">
        <w:rPr>
          <w:bCs/>
          <w:color w:val="auto"/>
          <w:sz w:val="22"/>
          <w:szCs w:val="22"/>
        </w:rPr>
        <w:br/>
      </w:r>
      <w:r w:rsidR="00D256FA" w:rsidRPr="00207479">
        <w:rPr>
          <w:bCs/>
          <w:color w:val="auto"/>
          <w:sz w:val="22"/>
          <w:szCs w:val="22"/>
        </w:rPr>
        <w:t>Nr 53, poz. 354</w:t>
      </w:r>
      <w:r w:rsidR="00730265" w:rsidRPr="00207479">
        <w:rPr>
          <w:bCs/>
          <w:color w:val="auto"/>
          <w:sz w:val="22"/>
          <w:szCs w:val="22"/>
        </w:rPr>
        <w:t>, z późn. zm.</w:t>
      </w:r>
      <w:r w:rsidR="00D256FA" w:rsidRPr="00207479">
        <w:rPr>
          <w:bCs/>
          <w:color w:val="auto"/>
          <w:sz w:val="22"/>
          <w:szCs w:val="22"/>
        </w:rPr>
        <w:t>)</w:t>
      </w:r>
    </w:p>
    <w:p w:rsidR="00E9067D" w:rsidRPr="00207479" w:rsidRDefault="00DC0127" w:rsidP="003D0C60">
      <w:pPr>
        <w:pStyle w:val="Default"/>
        <w:numPr>
          <w:ilvl w:val="0"/>
          <w:numId w:val="2"/>
        </w:numPr>
        <w:spacing w:before="120" w:after="120" w:line="360" w:lineRule="auto"/>
        <w:jc w:val="both"/>
        <w:rPr>
          <w:bCs/>
          <w:sz w:val="22"/>
          <w:szCs w:val="22"/>
        </w:rPr>
      </w:pPr>
      <w:r>
        <w:rPr>
          <w:bCs/>
          <w:sz w:val="22"/>
          <w:szCs w:val="22"/>
        </w:rPr>
        <w:t>r</w:t>
      </w:r>
      <w:r w:rsidR="00E9067D" w:rsidRPr="00207479">
        <w:rPr>
          <w:bCs/>
          <w:sz w:val="22"/>
          <w:szCs w:val="22"/>
        </w:rPr>
        <w:t>ozporządzenie Rady Ministrów z dnia 29 marca 2010 r. w sprawie zakresu informacji przedstawianych przez podmiot ubiegający się o pomoc inną niż pomoc de minimis lub pomoc de minimis w rolnictwie lub rybołówstwie (D</w:t>
      </w:r>
      <w:r w:rsidR="00F366D4" w:rsidRPr="00207479">
        <w:rPr>
          <w:bCs/>
          <w:sz w:val="22"/>
          <w:szCs w:val="22"/>
        </w:rPr>
        <w:t>z. U. Nr 53, poz. 312</w:t>
      </w:r>
      <w:r w:rsidR="00C32151" w:rsidRPr="00207479">
        <w:rPr>
          <w:bCs/>
          <w:sz w:val="22"/>
          <w:szCs w:val="22"/>
        </w:rPr>
        <w:t>,</w:t>
      </w:r>
      <w:r w:rsidR="00C32151" w:rsidRPr="00207479">
        <w:rPr>
          <w:bCs/>
          <w:sz w:val="22"/>
          <w:szCs w:val="22"/>
        </w:rPr>
        <w:br/>
        <w:t xml:space="preserve">z </w:t>
      </w:r>
      <w:r w:rsidR="001B54ED" w:rsidRPr="00207479">
        <w:rPr>
          <w:bCs/>
          <w:sz w:val="22"/>
          <w:szCs w:val="22"/>
        </w:rPr>
        <w:t>pó</w:t>
      </w:r>
      <w:r w:rsidR="001B54ED">
        <w:rPr>
          <w:bCs/>
          <w:sz w:val="22"/>
          <w:szCs w:val="22"/>
        </w:rPr>
        <w:t>ź</w:t>
      </w:r>
      <w:r w:rsidR="001B54ED" w:rsidRPr="00207479">
        <w:rPr>
          <w:bCs/>
          <w:sz w:val="22"/>
          <w:szCs w:val="22"/>
        </w:rPr>
        <w:t>n</w:t>
      </w:r>
      <w:r w:rsidR="00C32151" w:rsidRPr="00207479">
        <w:rPr>
          <w:bCs/>
          <w:sz w:val="22"/>
          <w:szCs w:val="22"/>
        </w:rPr>
        <w:t>. zm.</w:t>
      </w:r>
      <w:r w:rsidR="00F366D4" w:rsidRPr="00207479">
        <w:rPr>
          <w:bCs/>
          <w:sz w:val="22"/>
          <w:szCs w:val="22"/>
        </w:rPr>
        <w:t>)</w:t>
      </w:r>
    </w:p>
    <w:p w:rsidR="00962ED6" w:rsidRPr="00207479" w:rsidRDefault="00DC0127" w:rsidP="003D0C60">
      <w:pPr>
        <w:pStyle w:val="Default"/>
        <w:numPr>
          <w:ilvl w:val="0"/>
          <w:numId w:val="2"/>
        </w:numPr>
        <w:spacing w:before="120" w:after="120" w:line="360" w:lineRule="auto"/>
        <w:jc w:val="both"/>
        <w:rPr>
          <w:bCs/>
          <w:color w:val="auto"/>
          <w:sz w:val="22"/>
          <w:szCs w:val="22"/>
        </w:rPr>
      </w:pPr>
      <w:r>
        <w:rPr>
          <w:bCs/>
          <w:color w:val="auto"/>
          <w:sz w:val="22"/>
          <w:szCs w:val="22"/>
        </w:rPr>
        <w:t>r</w:t>
      </w:r>
      <w:r w:rsidR="00962ED6" w:rsidRPr="00207479">
        <w:rPr>
          <w:bCs/>
          <w:color w:val="auto"/>
          <w:sz w:val="22"/>
          <w:szCs w:val="22"/>
        </w:rPr>
        <w:t>ozporządzenie Rady Ministrów z dnia 11 sierpnia 2004 r. w sprawie szczegółowego sposobu obliczania wartości pomocy udzielanej w różnych formach (Dz. U. Nr 194, poz. 1983, z późn. zm.)</w:t>
      </w:r>
    </w:p>
    <w:p w:rsidR="00345D26" w:rsidRPr="00207479" w:rsidRDefault="00DC0127" w:rsidP="003D0C60">
      <w:pPr>
        <w:pStyle w:val="Default"/>
        <w:numPr>
          <w:ilvl w:val="0"/>
          <w:numId w:val="2"/>
        </w:numPr>
        <w:spacing w:before="120" w:after="120" w:line="360" w:lineRule="auto"/>
        <w:jc w:val="both"/>
        <w:rPr>
          <w:bCs/>
          <w:color w:val="auto"/>
          <w:sz w:val="22"/>
          <w:szCs w:val="22"/>
        </w:rPr>
      </w:pPr>
      <w:r>
        <w:rPr>
          <w:bCs/>
          <w:color w:val="auto"/>
          <w:sz w:val="22"/>
          <w:szCs w:val="22"/>
        </w:rPr>
        <w:t>r</w:t>
      </w:r>
      <w:r w:rsidR="00345D26" w:rsidRPr="00207479">
        <w:rPr>
          <w:bCs/>
          <w:color w:val="auto"/>
          <w:sz w:val="22"/>
          <w:szCs w:val="22"/>
        </w:rPr>
        <w:t>ozporządzenie Rady Ministrów z dnia 9 listopada 20</w:t>
      </w:r>
      <w:r w:rsidR="00111285" w:rsidRPr="00207479">
        <w:rPr>
          <w:bCs/>
          <w:color w:val="auto"/>
          <w:sz w:val="22"/>
          <w:szCs w:val="22"/>
        </w:rPr>
        <w:t>10</w:t>
      </w:r>
      <w:r w:rsidR="00345D26" w:rsidRPr="00207479">
        <w:rPr>
          <w:bCs/>
          <w:color w:val="auto"/>
          <w:sz w:val="22"/>
          <w:szCs w:val="22"/>
        </w:rPr>
        <w:t xml:space="preserve"> r. w sprawie przedsięwzięć mogących znacząco oddziaływać na środowisko (Dz. U. Nr 2</w:t>
      </w:r>
      <w:r w:rsidR="00111285" w:rsidRPr="00207479">
        <w:rPr>
          <w:bCs/>
          <w:color w:val="auto"/>
          <w:sz w:val="22"/>
          <w:szCs w:val="22"/>
        </w:rPr>
        <w:t>13</w:t>
      </w:r>
      <w:r w:rsidR="00345D26" w:rsidRPr="00207479">
        <w:rPr>
          <w:bCs/>
          <w:color w:val="auto"/>
          <w:sz w:val="22"/>
          <w:szCs w:val="22"/>
        </w:rPr>
        <w:t xml:space="preserve">, poz. </w:t>
      </w:r>
      <w:r w:rsidR="00111285" w:rsidRPr="00207479">
        <w:rPr>
          <w:bCs/>
          <w:color w:val="auto"/>
          <w:sz w:val="22"/>
          <w:szCs w:val="22"/>
        </w:rPr>
        <w:t>1397</w:t>
      </w:r>
      <w:r w:rsidR="0042796A">
        <w:rPr>
          <w:bCs/>
          <w:color w:val="auto"/>
          <w:sz w:val="22"/>
          <w:szCs w:val="22"/>
        </w:rPr>
        <w:t>, z późn. zm.</w:t>
      </w:r>
      <w:r w:rsidR="00345D26" w:rsidRPr="00207479">
        <w:rPr>
          <w:bCs/>
          <w:color w:val="auto"/>
          <w:sz w:val="22"/>
          <w:szCs w:val="22"/>
        </w:rPr>
        <w:t>)</w:t>
      </w:r>
    </w:p>
    <w:p w:rsidR="00C47DCB" w:rsidRPr="00207479" w:rsidRDefault="00DC0127" w:rsidP="003D0C60">
      <w:pPr>
        <w:numPr>
          <w:ilvl w:val="0"/>
          <w:numId w:val="2"/>
        </w:numPr>
        <w:spacing w:before="120" w:after="120" w:line="360" w:lineRule="auto"/>
        <w:jc w:val="both"/>
        <w:rPr>
          <w:rFonts w:ascii="Arial" w:hAnsi="Arial" w:cs="Arial"/>
          <w:color w:val="000000"/>
          <w:lang w:eastAsia="pl-PL"/>
        </w:rPr>
      </w:pPr>
      <w:r>
        <w:rPr>
          <w:rFonts w:ascii="Arial" w:hAnsi="Arial" w:cs="Arial"/>
          <w:color w:val="000000"/>
        </w:rPr>
        <w:t>r</w:t>
      </w:r>
      <w:r w:rsidR="00C47DCB" w:rsidRPr="00207479">
        <w:rPr>
          <w:rFonts w:ascii="Arial" w:hAnsi="Arial" w:cs="Arial"/>
          <w:color w:val="000000"/>
        </w:rPr>
        <w:t>ozporządzenie Ministra Infrastruktury z dnia 2 września 2004 r. w sprawie szczegółowego zakresu i formy dokumentacji projektowej, specyfikacji technicznych wykonania i odbioru robót budowlanych oraz programu funkcjonalno-użytkowego</w:t>
      </w:r>
      <w:r w:rsidR="009932EC" w:rsidRPr="00207479">
        <w:rPr>
          <w:rFonts w:ascii="Arial" w:hAnsi="Arial" w:cs="Arial"/>
          <w:color w:val="000000"/>
        </w:rPr>
        <w:br/>
      </w:r>
      <w:r w:rsidR="00C47DCB" w:rsidRPr="00207479">
        <w:rPr>
          <w:rFonts w:ascii="Arial" w:hAnsi="Arial" w:cs="Arial"/>
          <w:color w:val="000000"/>
        </w:rPr>
        <w:t>(Dz. U. Nr 202, poz. 2072</w:t>
      </w:r>
      <w:r w:rsidR="009932EC" w:rsidRPr="00207479">
        <w:rPr>
          <w:rFonts w:ascii="Arial" w:hAnsi="Arial" w:cs="Arial"/>
          <w:color w:val="000000"/>
        </w:rPr>
        <w:t xml:space="preserve">, z </w:t>
      </w:r>
      <w:r w:rsidR="003E1BFC" w:rsidRPr="00207479">
        <w:rPr>
          <w:rFonts w:ascii="Arial" w:hAnsi="Arial" w:cs="Arial"/>
          <w:color w:val="000000"/>
        </w:rPr>
        <w:t>późn</w:t>
      </w:r>
      <w:r w:rsidR="009932EC" w:rsidRPr="00207479">
        <w:rPr>
          <w:rFonts w:ascii="Arial" w:hAnsi="Arial" w:cs="Arial"/>
          <w:color w:val="000000"/>
        </w:rPr>
        <w:t>. zm.</w:t>
      </w:r>
      <w:r w:rsidR="00C47DCB" w:rsidRPr="00207479">
        <w:rPr>
          <w:rFonts w:ascii="Arial" w:hAnsi="Arial" w:cs="Arial"/>
          <w:color w:val="000000"/>
        </w:rPr>
        <w:t>)</w:t>
      </w:r>
    </w:p>
    <w:p w:rsidR="00EF75C6" w:rsidRPr="00207479" w:rsidRDefault="00DC0127" w:rsidP="003D0C60">
      <w:pPr>
        <w:pStyle w:val="Default"/>
        <w:numPr>
          <w:ilvl w:val="0"/>
          <w:numId w:val="2"/>
        </w:numPr>
        <w:spacing w:before="120" w:after="120" w:line="360" w:lineRule="auto"/>
        <w:jc w:val="both"/>
        <w:rPr>
          <w:bCs/>
          <w:color w:val="auto"/>
          <w:sz w:val="22"/>
          <w:szCs w:val="22"/>
        </w:rPr>
      </w:pPr>
      <w:r>
        <w:rPr>
          <w:bCs/>
          <w:color w:val="auto"/>
          <w:sz w:val="22"/>
          <w:szCs w:val="22"/>
        </w:rPr>
        <w:t>r</w:t>
      </w:r>
      <w:r w:rsidR="00EF75C6" w:rsidRPr="00207479">
        <w:rPr>
          <w:bCs/>
          <w:color w:val="auto"/>
          <w:sz w:val="22"/>
          <w:szCs w:val="22"/>
        </w:rPr>
        <w:t>ozporządzenie Ministra Środowiska z dnia 24 marca 2003 r. w sprawie szczegółowych  wymagań dotyczących lokalizacji, budowy, eksploatacji i zamknięcia jakim powinny odpowiadać poszczególne typy składowisk odpadów (Dz. U</w:t>
      </w:r>
      <w:r w:rsidR="00FC1665" w:rsidRPr="00207479">
        <w:rPr>
          <w:bCs/>
          <w:color w:val="auto"/>
          <w:sz w:val="22"/>
          <w:szCs w:val="22"/>
        </w:rPr>
        <w:t>.</w:t>
      </w:r>
      <w:r w:rsidR="00EF75C6" w:rsidRPr="00207479">
        <w:rPr>
          <w:bCs/>
          <w:color w:val="auto"/>
          <w:sz w:val="22"/>
          <w:szCs w:val="22"/>
        </w:rPr>
        <w:t xml:space="preserve"> Nr  61, poz. 549</w:t>
      </w:r>
      <w:r w:rsidR="009932EC" w:rsidRPr="00207479">
        <w:rPr>
          <w:bCs/>
          <w:color w:val="auto"/>
          <w:sz w:val="22"/>
          <w:szCs w:val="22"/>
        </w:rPr>
        <w:t>, z późn. zm.</w:t>
      </w:r>
      <w:r w:rsidR="00EF75C6" w:rsidRPr="00207479">
        <w:rPr>
          <w:bCs/>
          <w:color w:val="auto"/>
          <w:sz w:val="22"/>
          <w:szCs w:val="22"/>
        </w:rPr>
        <w:t>)</w:t>
      </w:r>
    </w:p>
    <w:p w:rsidR="00B52CF8" w:rsidRPr="00207479" w:rsidRDefault="00DC0127" w:rsidP="003D0C60">
      <w:pPr>
        <w:pStyle w:val="Default"/>
        <w:numPr>
          <w:ilvl w:val="0"/>
          <w:numId w:val="2"/>
        </w:numPr>
        <w:spacing w:before="120" w:after="120" w:line="360" w:lineRule="auto"/>
        <w:jc w:val="both"/>
        <w:rPr>
          <w:bCs/>
          <w:color w:val="auto"/>
          <w:sz w:val="22"/>
          <w:szCs w:val="22"/>
        </w:rPr>
      </w:pPr>
      <w:r>
        <w:rPr>
          <w:bCs/>
          <w:color w:val="auto"/>
          <w:sz w:val="22"/>
          <w:szCs w:val="22"/>
        </w:rPr>
        <w:t>r</w:t>
      </w:r>
      <w:r w:rsidR="00B52CF8" w:rsidRPr="00207479">
        <w:rPr>
          <w:bCs/>
          <w:color w:val="auto"/>
          <w:sz w:val="22"/>
          <w:szCs w:val="22"/>
        </w:rPr>
        <w:t>ozporządzenie Ministra Rozwoju Regionalnego z dnia 18 grudnia 2009 r. w sprawie warunków i trybu udzielania i rozliczania zaliczek oraz zakresu i terminów składania wniosków o płatność w ramach prog</w:t>
      </w:r>
      <w:r w:rsidR="008F13BD" w:rsidRPr="00207479">
        <w:rPr>
          <w:bCs/>
          <w:color w:val="auto"/>
          <w:sz w:val="22"/>
          <w:szCs w:val="22"/>
        </w:rPr>
        <w:t>ramów finansowanych z udziałem ś</w:t>
      </w:r>
      <w:r w:rsidR="00B52CF8" w:rsidRPr="00207479">
        <w:rPr>
          <w:bCs/>
          <w:color w:val="auto"/>
          <w:sz w:val="22"/>
          <w:szCs w:val="22"/>
        </w:rPr>
        <w:t>rodków europejskich (Dz. U. Nr 223, poz. 1786)</w:t>
      </w:r>
    </w:p>
    <w:p w:rsidR="008946E0" w:rsidRPr="00207479" w:rsidRDefault="0075022F" w:rsidP="003D0C60">
      <w:pPr>
        <w:pStyle w:val="Default"/>
        <w:numPr>
          <w:ilvl w:val="0"/>
          <w:numId w:val="2"/>
        </w:numPr>
        <w:spacing w:before="120" w:after="120" w:line="360" w:lineRule="auto"/>
        <w:jc w:val="both"/>
        <w:rPr>
          <w:bCs/>
          <w:color w:val="auto"/>
          <w:sz w:val="22"/>
          <w:szCs w:val="22"/>
        </w:rPr>
      </w:pPr>
      <w:r w:rsidRPr="00207479">
        <w:rPr>
          <w:bCs/>
          <w:color w:val="auto"/>
          <w:sz w:val="22"/>
          <w:szCs w:val="22"/>
        </w:rPr>
        <w:t>Wytyczne Ministra Rozwoju Regionalnego z dnia 2</w:t>
      </w:r>
      <w:r w:rsidR="00BF7A5B" w:rsidRPr="00207479">
        <w:rPr>
          <w:bCs/>
          <w:color w:val="auto"/>
          <w:sz w:val="22"/>
          <w:szCs w:val="22"/>
        </w:rPr>
        <w:t>3</w:t>
      </w:r>
      <w:r w:rsidRPr="00207479">
        <w:rPr>
          <w:bCs/>
          <w:color w:val="auto"/>
          <w:sz w:val="22"/>
          <w:szCs w:val="22"/>
        </w:rPr>
        <w:t xml:space="preserve"> </w:t>
      </w:r>
      <w:r w:rsidR="00BF7A5B" w:rsidRPr="00207479">
        <w:rPr>
          <w:bCs/>
          <w:color w:val="auto"/>
          <w:sz w:val="22"/>
          <w:szCs w:val="22"/>
        </w:rPr>
        <w:t>lip</w:t>
      </w:r>
      <w:r w:rsidRPr="00207479">
        <w:rPr>
          <w:bCs/>
          <w:color w:val="auto"/>
          <w:sz w:val="22"/>
          <w:szCs w:val="22"/>
        </w:rPr>
        <w:t>ca 201</w:t>
      </w:r>
      <w:r w:rsidR="00BF7A5B" w:rsidRPr="00207479">
        <w:rPr>
          <w:bCs/>
          <w:color w:val="auto"/>
          <w:sz w:val="22"/>
          <w:szCs w:val="22"/>
        </w:rPr>
        <w:t>2</w:t>
      </w:r>
      <w:r w:rsidRPr="00207479">
        <w:rPr>
          <w:bCs/>
          <w:color w:val="auto"/>
          <w:sz w:val="22"/>
          <w:szCs w:val="22"/>
        </w:rPr>
        <w:t xml:space="preserve"> r. w zakresie reguł dofinansowania z programów operacyjnych podmiotów realizujących obowiązek </w:t>
      </w:r>
      <w:r w:rsidRPr="00207479">
        <w:rPr>
          <w:bCs/>
          <w:color w:val="auto"/>
          <w:sz w:val="22"/>
          <w:szCs w:val="22"/>
        </w:rPr>
        <w:lastRenderedPageBreak/>
        <w:t xml:space="preserve">świadczenia usług publicznych w ramach zadań własnych jednostek samorządu terytorialnego w gospodarce odpadami </w:t>
      </w:r>
      <w:r w:rsidR="00CC235F" w:rsidRPr="00207479">
        <w:rPr>
          <w:bCs/>
          <w:color w:val="auto"/>
          <w:sz w:val="22"/>
          <w:szCs w:val="22"/>
        </w:rPr>
        <w:t>(MRR/H/24(</w:t>
      </w:r>
      <w:r w:rsidR="00BF7A5B" w:rsidRPr="00207479">
        <w:rPr>
          <w:bCs/>
          <w:color w:val="auto"/>
          <w:sz w:val="22"/>
          <w:szCs w:val="22"/>
        </w:rPr>
        <w:t>3</w:t>
      </w:r>
      <w:r w:rsidR="00CC235F" w:rsidRPr="00207479">
        <w:rPr>
          <w:bCs/>
          <w:color w:val="auto"/>
          <w:sz w:val="22"/>
          <w:szCs w:val="22"/>
        </w:rPr>
        <w:t>)0</w:t>
      </w:r>
      <w:r w:rsidR="00BF7A5B" w:rsidRPr="00207479">
        <w:rPr>
          <w:bCs/>
          <w:color w:val="auto"/>
          <w:sz w:val="22"/>
          <w:szCs w:val="22"/>
        </w:rPr>
        <w:t>7</w:t>
      </w:r>
      <w:r w:rsidR="00CC235F" w:rsidRPr="00207479">
        <w:rPr>
          <w:bCs/>
          <w:color w:val="auto"/>
          <w:sz w:val="22"/>
          <w:szCs w:val="22"/>
        </w:rPr>
        <w:t>/201</w:t>
      </w:r>
      <w:r w:rsidR="00BF7A5B" w:rsidRPr="00207479">
        <w:rPr>
          <w:bCs/>
          <w:color w:val="auto"/>
          <w:sz w:val="22"/>
          <w:szCs w:val="22"/>
        </w:rPr>
        <w:t>2</w:t>
      </w:r>
      <w:r w:rsidR="00CC235F" w:rsidRPr="00207479">
        <w:rPr>
          <w:bCs/>
          <w:color w:val="auto"/>
          <w:sz w:val="22"/>
          <w:szCs w:val="22"/>
        </w:rPr>
        <w:t xml:space="preserve">), </w:t>
      </w:r>
      <w:r w:rsidR="00CC235F" w:rsidRPr="00207479">
        <w:rPr>
          <w:bCs/>
          <w:sz w:val="22"/>
          <w:szCs w:val="22"/>
        </w:rPr>
        <w:t xml:space="preserve">dostępne na stronie internetowej </w:t>
      </w:r>
      <w:r w:rsidR="00A425A2" w:rsidRPr="00207479">
        <w:rPr>
          <w:bCs/>
          <w:sz w:val="22"/>
          <w:szCs w:val="22"/>
        </w:rPr>
        <w:t>www.mrr.gov.pl</w:t>
      </w:r>
      <w:r w:rsidR="00CC235F" w:rsidRPr="00207479">
        <w:rPr>
          <w:bCs/>
          <w:sz w:val="22"/>
          <w:szCs w:val="22"/>
        </w:rPr>
        <w:t xml:space="preserve">  </w:t>
      </w:r>
    </w:p>
    <w:p w:rsidR="00C52342" w:rsidRPr="00207479" w:rsidRDefault="00B52CF8" w:rsidP="003D0C60">
      <w:pPr>
        <w:pStyle w:val="Default"/>
        <w:numPr>
          <w:ilvl w:val="0"/>
          <w:numId w:val="2"/>
        </w:numPr>
        <w:spacing w:before="120" w:after="120" w:line="360" w:lineRule="auto"/>
        <w:jc w:val="both"/>
        <w:rPr>
          <w:bCs/>
          <w:sz w:val="22"/>
          <w:szCs w:val="22"/>
        </w:rPr>
      </w:pPr>
      <w:r w:rsidRPr="00207479">
        <w:rPr>
          <w:bCs/>
          <w:color w:val="auto"/>
          <w:sz w:val="22"/>
          <w:szCs w:val="22"/>
        </w:rPr>
        <w:t>Wytyczne Ministra Rozwoju Regionalnego w zakresie postępowania w sprawie oceny oddziaływania na środowisko dla przedsięwzięć współfinansowanych z krajowych lub regionalnych programów operacyjnych z dnia</w:t>
      </w:r>
      <w:r w:rsidR="00EB1489" w:rsidRPr="00207479">
        <w:rPr>
          <w:bCs/>
          <w:color w:val="auto"/>
          <w:sz w:val="22"/>
          <w:szCs w:val="22"/>
        </w:rPr>
        <w:t xml:space="preserve"> 3 czerwca 2008 r. (dla przedsięwzięć przygotowywanych w stanie prawnym sprzed 15 listopada 2008 r.</w:t>
      </w:r>
      <w:r w:rsidR="00C52342" w:rsidRPr="00207479">
        <w:rPr>
          <w:bCs/>
          <w:color w:val="auto"/>
          <w:sz w:val="22"/>
          <w:szCs w:val="22"/>
        </w:rPr>
        <w:t xml:space="preserve"> – </w:t>
      </w:r>
      <w:r w:rsidR="00C52342" w:rsidRPr="00207479">
        <w:rPr>
          <w:bCs/>
          <w:sz w:val="22"/>
          <w:szCs w:val="22"/>
        </w:rPr>
        <w:t xml:space="preserve">MRR/H/16/2/06/08), dostępne na stronie internetowej </w:t>
      </w:r>
      <w:r w:rsidR="00A425A2" w:rsidRPr="00207479">
        <w:rPr>
          <w:bCs/>
          <w:sz w:val="22"/>
          <w:szCs w:val="22"/>
        </w:rPr>
        <w:t>www.mrr.gov.pl</w:t>
      </w:r>
      <w:r w:rsidR="00C52342" w:rsidRPr="00207479">
        <w:rPr>
          <w:bCs/>
          <w:sz w:val="22"/>
          <w:szCs w:val="22"/>
        </w:rPr>
        <w:t xml:space="preserve">  </w:t>
      </w:r>
    </w:p>
    <w:p w:rsidR="004050D8" w:rsidRPr="00207479" w:rsidRDefault="00EB1489" w:rsidP="003D0C60">
      <w:pPr>
        <w:pStyle w:val="Default"/>
        <w:numPr>
          <w:ilvl w:val="0"/>
          <w:numId w:val="2"/>
        </w:numPr>
        <w:spacing w:line="360" w:lineRule="auto"/>
        <w:jc w:val="both"/>
        <w:rPr>
          <w:bCs/>
          <w:sz w:val="22"/>
          <w:szCs w:val="22"/>
        </w:rPr>
      </w:pPr>
      <w:r w:rsidRPr="00207479">
        <w:rPr>
          <w:bCs/>
          <w:color w:val="auto"/>
          <w:sz w:val="22"/>
          <w:szCs w:val="22"/>
        </w:rPr>
        <w:t>Wytyczne Ministra Rozwoju Regionalnego w zakresie postępowania w sprawie oceny oddziaływania na środowisko dla przedsięwzięć współfinansowanych z krajowych lub regionalnych programów operacyjnych z dnia 5 maja 2009 r. (dla przedsięwzięć, dla których wniosek o wydanie decyzji o</w:t>
      </w:r>
      <w:r w:rsidR="00AD5F0B" w:rsidRPr="00207479">
        <w:rPr>
          <w:bCs/>
          <w:color w:val="auto"/>
          <w:sz w:val="22"/>
          <w:szCs w:val="22"/>
        </w:rPr>
        <w:t xml:space="preserve"> </w:t>
      </w:r>
      <w:r w:rsidRPr="00207479">
        <w:rPr>
          <w:bCs/>
          <w:color w:val="auto"/>
          <w:sz w:val="22"/>
          <w:szCs w:val="22"/>
        </w:rPr>
        <w:t>środowiskowych uwarunkowaniach złożono po 15 listopada 2008 r.</w:t>
      </w:r>
      <w:r w:rsidR="004050D8" w:rsidRPr="00207479">
        <w:rPr>
          <w:bCs/>
          <w:color w:val="auto"/>
          <w:sz w:val="22"/>
          <w:szCs w:val="22"/>
        </w:rPr>
        <w:t xml:space="preserve"> </w:t>
      </w:r>
      <w:r w:rsidR="00F9455B" w:rsidRPr="00207479">
        <w:rPr>
          <w:bCs/>
          <w:color w:val="auto"/>
          <w:sz w:val="22"/>
          <w:szCs w:val="22"/>
        </w:rPr>
        <w:t xml:space="preserve">– </w:t>
      </w:r>
      <w:r w:rsidR="004050D8" w:rsidRPr="00207479">
        <w:rPr>
          <w:bCs/>
          <w:sz w:val="22"/>
          <w:szCs w:val="22"/>
        </w:rPr>
        <w:t xml:space="preserve">MRR/H/16/3/05/09), dostępne na stronie internetowej </w:t>
      </w:r>
      <w:r w:rsidR="00A425A2" w:rsidRPr="00207479">
        <w:rPr>
          <w:bCs/>
          <w:sz w:val="22"/>
          <w:szCs w:val="22"/>
        </w:rPr>
        <w:t>www.mrr.gov.pl</w:t>
      </w:r>
      <w:r w:rsidR="004050D8" w:rsidRPr="00207479">
        <w:rPr>
          <w:bCs/>
          <w:sz w:val="22"/>
          <w:szCs w:val="22"/>
        </w:rPr>
        <w:t xml:space="preserve">  </w:t>
      </w:r>
    </w:p>
    <w:p w:rsidR="004050D8" w:rsidRPr="00207479" w:rsidRDefault="004050D8" w:rsidP="003D0C60">
      <w:pPr>
        <w:pStyle w:val="NormalnyWeb"/>
        <w:numPr>
          <w:ilvl w:val="0"/>
          <w:numId w:val="2"/>
        </w:numPr>
        <w:spacing w:before="120" w:beforeAutospacing="0" w:after="120" w:afterAutospacing="0" w:line="360" w:lineRule="auto"/>
        <w:jc w:val="both"/>
        <w:rPr>
          <w:rFonts w:ascii="Arial" w:hAnsi="Arial" w:cs="Arial"/>
          <w:color w:val="000000"/>
          <w:sz w:val="22"/>
          <w:szCs w:val="22"/>
        </w:rPr>
      </w:pPr>
      <w:r w:rsidRPr="00207479">
        <w:rPr>
          <w:rFonts w:ascii="Arial" w:hAnsi="Arial" w:cs="Arial"/>
          <w:color w:val="000000"/>
          <w:sz w:val="22"/>
          <w:szCs w:val="22"/>
        </w:rPr>
        <w:t xml:space="preserve">Wytyczne JASPERS z dnia  26 maja 2011 r. do przygotowania inwestycji w zakresie środowiska współfinansowanych przez Fundusz Spójności i Europejski Fundusz Rozwoju Regionalnego w latach 2007-2013, dostępne na stronie internetowej </w:t>
      </w:r>
      <w:r w:rsidR="00A425A2" w:rsidRPr="00207479">
        <w:rPr>
          <w:rFonts w:ascii="Arial" w:hAnsi="Arial" w:cs="Arial"/>
          <w:sz w:val="22"/>
          <w:szCs w:val="22"/>
        </w:rPr>
        <w:t>www.mrr.gov.pl</w:t>
      </w:r>
      <w:r w:rsidRPr="00207479">
        <w:rPr>
          <w:rFonts w:ascii="Arial" w:hAnsi="Arial" w:cs="Arial"/>
          <w:sz w:val="22"/>
          <w:szCs w:val="22"/>
        </w:rPr>
        <w:t xml:space="preserve"> </w:t>
      </w:r>
      <w:r w:rsidRPr="00207479">
        <w:rPr>
          <w:rFonts w:ascii="Arial" w:hAnsi="Arial" w:cs="Arial"/>
          <w:color w:val="000000"/>
          <w:sz w:val="22"/>
          <w:szCs w:val="22"/>
        </w:rPr>
        <w:t xml:space="preserve"> </w:t>
      </w:r>
    </w:p>
    <w:p w:rsidR="006E0160" w:rsidRPr="00207479" w:rsidRDefault="006E0160" w:rsidP="006E0160">
      <w:pPr>
        <w:pStyle w:val="Default"/>
        <w:numPr>
          <w:ilvl w:val="0"/>
          <w:numId w:val="2"/>
        </w:numPr>
        <w:spacing w:before="120" w:after="120" w:line="360" w:lineRule="auto"/>
        <w:jc w:val="both"/>
        <w:rPr>
          <w:bCs/>
          <w:sz w:val="22"/>
          <w:szCs w:val="22"/>
        </w:rPr>
      </w:pPr>
      <w:r w:rsidRPr="00207479">
        <w:rPr>
          <w:bCs/>
          <w:color w:val="auto"/>
          <w:sz w:val="22"/>
          <w:szCs w:val="22"/>
        </w:rPr>
        <w:t xml:space="preserve">Wytyczne Ministra Rozwoju Regionalnego z dnia </w:t>
      </w:r>
      <w:r>
        <w:rPr>
          <w:bCs/>
          <w:color w:val="auto"/>
          <w:sz w:val="22"/>
          <w:szCs w:val="22"/>
        </w:rPr>
        <w:t>10</w:t>
      </w:r>
      <w:r w:rsidRPr="00207479">
        <w:rPr>
          <w:bCs/>
          <w:color w:val="auto"/>
          <w:sz w:val="22"/>
          <w:szCs w:val="22"/>
        </w:rPr>
        <w:t xml:space="preserve"> </w:t>
      </w:r>
      <w:r>
        <w:rPr>
          <w:bCs/>
          <w:color w:val="auto"/>
          <w:sz w:val="22"/>
          <w:szCs w:val="22"/>
        </w:rPr>
        <w:t>maj</w:t>
      </w:r>
      <w:r w:rsidRPr="00207479">
        <w:rPr>
          <w:bCs/>
          <w:color w:val="auto"/>
          <w:sz w:val="22"/>
          <w:szCs w:val="22"/>
        </w:rPr>
        <w:t>a 201</w:t>
      </w:r>
      <w:r>
        <w:rPr>
          <w:bCs/>
          <w:color w:val="auto"/>
          <w:sz w:val="22"/>
          <w:szCs w:val="22"/>
        </w:rPr>
        <w:t>3</w:t>
      </w:r>
      <w:r w:rsidRPr="00207479">
        <w:rPr>
          <w:bCs/>
          <w:color w:val="auto"/>
          <w:sz w:val="22"/>
          <w:szCs w:val="22"/>
        </w:rPr>
        <w:t xml:space="preserve"> r. w zakresie wybranych zagadnień związanych z przygotowaniem projektów inwestycyjnych,</w:t>
      </w:r>
      <w:r w:rsidRPr="00207479">
        <w:rPr>
          <w:bCs/>
          <w:color w:val="auto"/>
          <w:sz w:val="22"/>
          <w:szCs w:val="22"/>
        </w:rPr>
        <w:br/>
        <w:t>w tym projektów generujących dochód (</w:t>
      </w:r>
      <w:r w:rsidRPr="00207479">
        <w:rPr>
          <w:bCs/>
          <w:iCs/>
          <w:sz w:val="22"/>
          <w:szCs w:val="22"/>
          <w:lang w:eastAsia="pl-PL"/>
        </w:rPr>
        <w:t>MRR/H/14(</w:t>
      </w:r>
      <w:r>
        <w:rPr>
          <w:bCs/>
          <w:iCs/>
          <w:sz w:val="22"/>
          <w:szCs w:val="22"/>
          <w:lang w:eastAsia="pl-PL"/>
        </w:rPr>
        <w:t>4</w:t>
      </w:r>
      <w:r w:rsidRPr="00207479">
        <w:rPr>
          <w:bCs/>
          <w:iCs/>
          <w:sz w:val="22"/>
          <w:szCs w:val="22"/>
          <w:lang w:eastAsia="pl-PL"/>
        </w:rPr>
        <w:t>)0</w:t>
      </w:r>
      <w:r>
        <w:rPr>
          <w:bCs/>
          <w:iCs/>
          <w:sz w:val="22"/>
          <w:szCs w:val="22"/>
          <w:lang w:eastAsia="pl-PL"/>
        </w:rPr>
        <w:t>5</w:t>
      </w:r>
      <w:r w:rsidRPr="00207479">
        <w:rPr>
          <w:bCs/>
          <w:iCs/>
          <w:sz w:val="22"/>
          <w:szCs w:val="22"/>
          <w:lang w:eastAsia="pl-PL"/>
        </w:rPr>
        <w:t>/201</w:t>
      </w:r>
      <w:r>
        <w:rPr>
          <w:bCs/>
          <w:iCs/>
          <w:sz w:val="22"/>
          <w:szCs w:val="22"/>
          <w:lang w:eastAsia="pl-PL"/>
        </w:rPr>
        <w:t>3</w:t>
      </w:r>
      <w:r w:rsidRPr="00207479">
        <w:rPr>
          <w:bCs/>
          <w:iCs/>
          <w:sz w:val="22"/>
          <w:szCs w:val="22"/>
          <w:lang w:eastAsia="pl-PL"/>
        </w:rPr>
        <w:t>)</w:t>
      </w:r>
      <w:r w:rsidRPr="00207479">
        <w:rPr>
          <w:bCs/>
          <w:color w:val="auto"/>
          <w:sz w:val="22"/>
          <w:szCs w:val="22"/>
        </w:rPr>
        <w:t xml:space="preserve">, </w:t>
      </w:r>
      <w:r w:rsidRPr="00207479">
        <w:rPr>
          <w:sz w:val="22"/>
          <w:szCs w:val="22"/>
        </w:rPr>
        <w:t xml:space="preserve">dostępne na stronie internetowej www.mrr.gov.pl </w:t>
      </w:r>
    </w:p>
    <w:p w:rsidR="004050D8" w:rsidRPr="00207479" w:rsidRDefault="00CE4C1C" w:rsidP="003D0C60">
      <w:pPr>
        <w:pStyle w:val="Default"/>
        <w:numPr>
          <w:ilvl w:val="0"/>
          <w:numId w:val="2"/>
        </w:numPr>
        <w:spacing w:before="120" w:after="120" w:line="360" w:lineRule="auto"/>
        <w:jc w:val="both"/>
        <w:rPr>
          <w:bCs/>
          <w:sz w:val="22"/>
          <w:szCs w:val="22"/>
        </w:rPr>
      </w:pPr>
      <w:r w:rsidRPr="00207479">
        <w:rPr>
          <w:bCs/>
          <w:color w:val="auto"/>
          <w:sz w:val="22"/>
          <w:szCs w:val="22"/>
        </w:rPr>
        <w:t xml:space="preserve">Krajowe wytyczne Ministra Rozwoju Regionalnego z dnia </w:t>
      </w:r>
      <w:r w:rsidR="00B6232B" w:rsidRPr="00207479">
        <w:rPr>
          <w:bCs/>
          <w:color w:val="auto"/>
          <w:sz w:val="22"/>
          <w:szCs w:val="22"/>
        </w:rPr>
        <w:t>20 kwietnia</w:t>
      </w:r>
      <w:r w:rsidR="002F77A3" w:rsidRPr="00207479">
        <w:rPr>
          <w:bCs/>
          <w:color w:val="auto"/>
          <w:sz w:val="22"/>
          <w:szCs w:val="22"/>
        </w:rPr>
        <w:t xml:space="preserve"> 20</w:t>
      </w:r>
      <w:r w:rsidR="003B5B9B" w:rsidRPr="00207479">
        <w:rPr>
          <w:bCs/>
          <w:color w:val="auto"/>
          <w:sz w:val="22"/>
          <w:szCs w:val="22"/>
        </w:rPr>
        <w:t>10</w:t>
      </w:r>
      <w:r w:rsidR="002F77A3" w:rsidRPr="00207479">
        <w:rPr>
          <w:bCs/>
          <w:color w:val="auto"/>
          <w:sz w:val="22"/>
          <w:szCs w:val="22"/>
        </w:rPr>
        <w:t xml:space="preserve"> r. dotyczące kwalifikowania wydatków w ramach funduszy strukturalnych i Funduszu Spójności</w:t>
      </w:r>
      <w:r w:rsidR="00B6232B" w:rsidRPr="00207479">
        <w:rPr>
          <w:bCs/>
          <w:color w:val="auto"/>
          <w:sz w:val="22"/>
          <w:szCs w:val="22"/>
        </w:rPr>
        <w:t xml:space="preserve"> </w:t>
      </w:r>
      <w:r w:rsidR="002F77A3" w:rsidRPr="00207479">
        <w:rPr>
          <w:bCs/>
          <w:color w:val="auto"/>
          <w:sz w:val="22"/>
          <w:szCs w:val="22"/>
        </w:rPr>
        <w:t>w okresie programowania 2007-2013</w:t>
      </w:r>
      <w:r w:rsidR="00F9455B" w:rsidRPr="00207479">
        <w:rPr>
          <w:bCs/>
          <w:color w:val="auto"/>
          <w:sz w:val="22"/>
          <w:szCs w:val="22"/>
        </w:rPr>
        <w:t xml:space="preserve"> </w:t>
      </w:r>
      <w:r w:rsidR="004050D8" w:rsidRPr="00207479">
        <w:rPr>
          <w:bCs/>
          <w:color w:val="auto"/>
          <w:sz w:val="22"/>
          <w:szCs w:val="22"/>
        </w:rPr>
        <w:t>(MRR/H/8(5)04/2010), dostępne na</w:t>
      </w:r>
      <w:r w:rsidR="004050D8" w:rsidRPr="00207479">
        <w:rPr>
          <w:bCs/>
          <w:sz w:val="22"/>
          <w:szCs w:val="22"/>
        </w:rPr>
        <w:t xml:space="preserve"> stronie internetowej </w:t>
      </w:r>
      <w:r w:rsidR="00A425A2" w:rsidRPr="00207479">
        <w:rPr>
          <w:bCs/>
          <w:sz w:val="22"/>
          <w:szCs w:val="22"/>
        </w:rPr>
        <w:t>www.mrr.gov.pl</w:t>
      </w:r>
      <w:r w:rsidR="004050D8" w:rsidRPr="00207479">
        <w:rPr>
          <w:bCs/>
          <w:sz w:val="22"/>
          <w:szCs w:val="22"/>
        </w:rPr>
        <w:t xml:space="preserve"> </w:t>
      </w:r>
    </w:p>
    <w:p w:rsidR="00F9455B" w:rsidRPr="00207479" w:rsidRDefault="00F9455B" w:rsidP="003D0C60">
      <w:pPr>
        <w:numPr>
          <w:ilvl w:val="0"/>
          <w:numId w:val="2"/>
        </w:numPr>
        <w:spacing w:before="120" w:after="120" w:line="360" w:lineRule="auto"/>
        <w:jc w:val="both"/>
        <w:rPr>
          <w:rFonts w:ascii="Arial" w:hAnsi="Arial" w:cs="Arial"/>
          <w:color w:val="000000"/>
        </w:rPr>
      </w:pPr>
      <w:r w:rsidRPr="00207479">
        <w:rPr>
          <w:rFonts w:ascii="Arial" w:hAnsi="Arial" w:cs="Arial"/>
          <w:color w:val="000000"/>
        </w:rPr>
        <w:t>Wytyczne Ministra Rozwoju Regionalnego z dnia 5 czerwca 2012 r. w zakresie procesu kontroli w ramach obowiązków Instytucji Zarządzającej Programem Operacyjnym (</w:t>
      </w:r>
      <w:r w:rsidRPr="00207479">
        <w:rPr>
          <w:rFonts w:ascii="Arial" w:hAnsi="Arial" w:cs="Arial"/>
          <w:bCs/>
          <w:lang w:eastAsia="pl-PL"/>
        </w:rPr>
        <w:t>MRR/H/10(5)06/2012</w:t>
      </w:r>
      <w:r w:rsidRPr="00207479">
        <w:rPr>
          <w:rFonts w:ascii="Arial" w:hAnsi="Arial" w:cs="Arial"/>
          <w:color w:val="000000"/>
        </w:rPr>
        <w:t xml:space="preserve">), dostępne na stronie internetowej </w:t>
      </w:r>
      <w:r w:rsidR="00A425A2" w:rsidRPr="00207479">
        <w:rPr>
          <w:rFonts w:ascii="Arial" w:hAnsi="Arial" w:cs="Arial"/>
        </w:rPr>
        <w:t>www.mrr.gov.pl</w:t>
      </w:r>
      <w:r w:rsidRPr="00207479">
        <w:rPr>
          <w:rFonts w:ascii="Arial" w:hAnsi="Arial" w:cs="Arial"/>
          <w:color w:val="000000"/>
        </w:rPr>
        <w:t xml:space="preserve">  </w:t>
      </w:r>
    </w:p>
    <w:p w:rsidR="00F9455B" w:rsidRPr="00207479" w:rsidRDefault="00F9455B" w:rsidP="003D0C60">
      <w:pPr>
        <w:numPr>
          <w:ilvl w:val="0"/>
          <w:numId w:val="2"/>
        </w:numPr>
        <w:spacing w:before="120" w:after="120" w:line="360" w:lineRule="auto"/>
        <w:jc w:val="both"/>
        <w:rPr>
          <w:rFonts w:ascii="Arial" w:hAnsi="Arial" w:cs="Arial"/>
          <w:color w:val="000000"/>
        </w:rPr>
      </w:pPr>
      <w:r w:rsidRPr="00207479">
        <w:rPr>
          <w:rFonts w:ascii="Arial" w:hAnsi="Arial" w:cs="Arial"/>
          <w:color w:val="000000"/>
        </w:rPr>
        <w:t>Wytyczne Ministra Rozwoju Regionalnego z dnia 30 maja 2007 r. w zakresie ewaluacji programów operacyjnych na lata 2007-2013 (</w:t>
      </w:r>
      <w:r w:rsidRPr="00207479">
        <w:rPr>
          <w:rFonts w:ascii="Arial" w:hAnsi="Arial" w:cs="Arial"/>
          <w:bCs/>
          <w:lang w:eastAsia="pl-PL"/>
        </w:rPr>
        <w:t>MRR/H/6(1)05/2007)</w:t>
      </w:r>
      <w:r w:rsidRPr="00207479">
        <w:rPr>
          <w:rFonts w:ascii="Arial" w:hAnsi="Arial" w:cs="Arial"/>
          <w:color w:val="000000"/>
        </w:rPr>
        <w:t xml:space="preserve">, dostępne na stronie internetowej </w:t>
      </w:r>
      <w:r w:rsidR="00A425A2" w:rsidRPr="00207479">
        <w:rPr>
          <w:rFonts w:ascii="Arial" w:hAnsi="Arial" w:cs="Arial"/>
        </w:rPr>
        <w:t>www.mrr.gov.pl</w:t>
      </w:r>
      <w:r w:rsidRPr="00207479">
        <w:rPr>
          <w:rFonts w:ascii="Arial" w:hAnsi="Arial" w:cs="Arial"/>
          <w:color w:val="000000"/>
        </w:rPr>
        <w:t xml:space="preserve">  </w:t>
      </w:r>
    </w:p>
    <w:p w:rsidR="00F9455B" w:rsidRPr="00207479" w:rsidRDefault="00F9455B" w:rsidP="003D0C60">
      <w:pPr>
        <w:numPr>
          <w:ilvl w:val="0"/>
          <w:numId w:val="2"/>
        </w:numPr>
        <w:spacing w:before="120" w:after="120" w:line="360" w:lineRule="auto"/>
        <w:jc w:val="both"/>
        <w:rPr>
          <w:rFonts w:ascii="Arial" w:hAnsi="Arial" w:cs="Arial"/>
          <w:color w:val="000000"/>
        </w:rPr>
      </w:pPr>
      <w:r w:rsidRPr="00207479">
        <w:rPr>
          <w:rFonts w:ascii="Arial" w:hAnsi="Arial" w:cs="Arial"/>
          <w:color w:val="000000"/>
        </w:rPr>
        <w:lastRenderedPageBreak/>
        <w:t>Wytyczne Ministra Rozwoju Regionalnego z dnia 8 lutego 2011 r. w zakresie sposobu postępowania w razie wykrycia nieprawidłowości w wykorzystaniu funduszy strukturalnych i Funduszu Spójności w okresie programowania 2007-2013 (</w:t>
      </w:r>
      <w:r w:rsidRPr="00207479">
        <w:rPr>
          <w:rFonts w:ascii="Arial" w:hAnsi="Arial" w:cs="Arial"/>
          <w:bCs/>
          <w:lang w:eastAsia="pl-PL"/>
        </w:rPr>
        <w:t>MRR/H/19(2)02/11)</w:t>
      </w:r>
      <w:r w:rsidRPr="00207479">
        <w:rPr>
          <w:rFonts w:ascii="Arial" w:hAnsi="Arial" w:cs="Arial"/>
          <w:color w:val="000000"/>
        </w:rPr>
        <w:t xml:space="preserve">, dostępne na stronie internetowej </w:t>
      </w:r>
      <w:r w:rsidR="00A425A2" w:rsidRPr="00207479">
        <w:rPr>
          <w:rFonts w:ascii="Arial" w:hAnsi="Arial" w:cs="Arial"/>
        </w:rPr>
        <w:t>www.mrr.gov.pl</w:t>
      </w:r>
      <w:r w:rsidRPr="00207479">
        <w:rPr>
          <w:rFonts w:ascii="Arial" w:hAnsi="Arial" w:cs="Arial"/>
        </w:rPr>
        <w:t xml:space="preserve"> </w:t>
      </w:r>
    </w:p>
    <w:p w:rsidR="00F9455B" w:rsidRPr="00207479" w:rsidRDefault="00F9455B" w:rsidP="003D0C60">
      <w:pPr>
        <w:numPr>
          <w:ilvl w:val="0"/>
          <w:numId w:val="2"/>
        </w:numPr>
        <w:spacing w:before="120" w:after="120" w:line="360" w:lineRule="auto"/>
        <w:jc w:val="both"/>
        <w:rPr>
          <w:rFonts w:ascii="Arial" w:hAnsi="Arial" w:cs="Arial"/>
          <w:color w:val="000000"/>
        </w:rPr>
      </w:pPr>
      <w:r w:rsidRPr="00207479">
        <w:rPr>
          <w:rFonts w:ascii="Arial" w:hAnsi="Arial" w:cs="Arial"/>
          <w:color w:val="000000"/>
        </w:rPr>
        <w:t xml:space="preserve">Wytyczne Ministra Rozwoju Regionalnego z dnia 30 sierpnia 2011 r. w zakresie sprawozdawczości (MRR/H/4(4)08/2011), dostępne na stronie internetowej </w:t>
      </w:r>
      <w:r w:rsidR="00A425A2" w:rsidRPr="00207479">
        <w:rPr>
          <w:rFonts w:ascii="Arial" w:hAnsi="Arial" w:cs="Arial"/>
        </w:rPr>
        <w:t>www.mrr.gov.pl</w:t>
      </w:r>
      <w:r w:rsidRPr="00207479">
        <w:rPr>
          <w:rFonts w:ascii="Arial" w:hAnsi="Arial" w:cs="Arial"/>
        </w:rPr>
        <w:t xml:space="preserve"> </w:t>
      </w:r>
      <w:r w:rsidR="00945462" w:rsidRPr="00207479">
        <w:rPr>
          <w:rFonts w:ascii="Arial" w:hAnsi="Arial" w:cs="Arial"/>
        </w:rPr>
        <w:t xml:space="preserve"> </w:t>
      </w:r>
    </w:p>
    <w:p w:rsidR="00945462" w:rsidRPr="00207479" w:rsidRDefault="00945462" w:rsidP="003D0C60">
      <w:pPr>
        <w:numPr>
          <w:ilvl w:val="0"/>
          <w:numId w:val="2"/>
        </w:numPr>
        <w:spacing w:before="120" w:after="120" w:line="360" w:lineRule="auto"/>
        <w:jc w:val="both"/>
        <w:rPr>
          <w:rFonts w:ascii="Arial" w:hAnsi="Arial" w:cs="Arial"/>
          <w:color w:val="000000"/>
        </w:rPr>
      </w:pPr>
      <w:r w:rsidRPr="00207479">
        <w:rPr>
          <w:rFonts w:ascii="Arial" w:hAnsi="Arial" w:cs="Arial"/>
        </w:rPr>
        <w:t xml:space="preserve">Wytyczne Ministra Rozwoju Regionalnego z dnia 10 czerwca 2010 r. w zakresie informacji i promocji (MRR/H/13(02)06/10), dostępne na stronie internetowej </w:t>
      </w:r>
      <w:r w:rsidR="00A425A2" w:rsidRPr="00207479">
        <w:rPr>
          <w:rFonts w:ascii="Arial" w:hAnsi="Arial" w:cs="Arial"/>
        </w:rPr>
        <w:t>www.mrr.gov.pl</w:t>
      </w:r>
      <w:r w:rsidRPr="00207479">
        <w:rPr>
          <w:rFonts w:ascii="Arial" w:hAnsi="Arial" w:cs="Arial"/>
        </w:rPr>
        <w:t xml:space="preserve">  </w:t>
      </w:r>
    </w:p>
    <w:p w:rsidR="00945462" w:rsidRPr="00207479" w:rsidRDefault="00945462" w:rsidP="003D0C60">
      <w:pPr>
        <w:numPr>
          <w:ilvl w:val="0"/>
          <w:numId w:val="2"/>
        </w:numPr>
        <w:spacing w:before="120" w:after="120" w:line="360" w:lineRule="auto"/>
        <w:jc w:val="both"/>
        <w:rPr>
          <w:rFonts w:ascii="Arial" w:hAnsi="Arial" w:cs="Arial"/>
          <w:bCs/>
          <w:color w:val="000000"/>
        </w:rPr>
      </w:pPr>
      <w:r w:rsidRPr="00207479">
        <w:rPr>
          <w:rFonts w:ascii="Arial" w:hAnsi="Arial" w:cs="Arial"/>
        </w:rPr>
        <w:t>Wytyczne Ministra Rozwoju Reg</w:t>
      </w:r>
      <w:r w:rsidR="00B9495D" w:rsidRPr="00207479">
        <w:rPr>
          <w:rFonts w:ascii="Arial" w:hAnsi="Arial" w:cs="Arial"/>
        </w:rPr>
        <w:t>ionalnego z dnia 12 kwietnia 2011</w:t>
      </w:r>
      <w:r w:rsidRPr="00207479">
        <w:rPr>
          <w:rFonts w:ascii="Arial" w:hAnsi="Arial" w:cs="Arial"/>
        </w:rPr>
        <w:t xml:space="preserve"> r. w zakresie </w:t>
      </w:r>
      <w:r w:rsidR="00B9495D" w:rsidRPr="00207479">
        <w:rPr>
          <w:rFonts w:ascii="Arial" w:hAnsi="Arial" w:cs="Arial"/>
        </w:rPr>
        <w:t>wymogów, jakie powinny uwzględniać procedury odwoławcze ustalone dla programów operacyjnych, dla konkursów ogłaszanych od dnia 20 grudnia 2008 r.</w:t>
      </w:r>
      <w:r w:rsidRPr="00207479">
        <w:rPr>
          <w:rFonts w:ascii="Arial" w:hAnsi="Arial" w:cs="Arial"/>
        </w:rPr>
        <w:t xml:space="preserve"> (MRR/H/</w:t>
      </w:r>
      <w:r w:rsidR="00B9495D" w:rsidRPr="00207479">
        <w:rPr>
          <w:rFonts w:ascii="Arial" w:hAnsi="Arial" w:cs="Arial"/>
        </w:rPr>
        <w:t>23(3)04/2011</w:t>
      </w:r>
      <w:r w:rsidRPr="00207479">
        <w:rPr>
          <w:rFonts w:ascii="Arial" w:hAnsi="Arial" w:cs="Arial"/>
        </w:rPr>
        <w:t xml:space="preserve">), dostępne na stronie internetowej </w:t>
      </w:r>
      <w:r w:rsidR="00A425A2" w:rsidRPr="00207479">
        <w:rPr>
          <w:rFonts w:ascii="Arial" w:hAnsi="Arial" w:cs="Arial"/>
        </w:rPr>
        <w:t>www.mrr.gov.pl</w:t>
      </w:r>
      <w:r w:rsidRPr="00207479">
        <w:rPr>
          <w:rFonts w:ascii="Arial" w:hAnsi="Arial" w:cs="Arial"/>
        </w:rPr>
        <w:t xml:space="preserve">  </w:t>
      </w:r>
    </w:p>
    <w:p w:rsidR="00F9455B" w:rsidRDefault="00F9455B" w:rsidP="003D0C60">
      <w:pPr>
        <w:pStyle w:val="Default"/>
        <w:numPr>
          <w:ilvl w:val="0"/>
          <w:numId w:val="2"/>
        </w:numPr>
        <w:spacing w:before="120" w:after="120" w:line="360" w:lineRule="auto"/>
        <w:jc w:val="both"/>
        <w:rPr>
          <w:bCs/>
          <w:sz w:val="22"/>
          <w:szCs w:val="22"/>
        </w:rPr>
      </w:pPr>
      <w:r w:rsidRPr="00207479">
        <w:rPr>
          <w:bCs/>
          <w:sz w:val="22"/>
          <w:szCs w:val="22"/>
        </w:rPr>
        <w:t xml:space="preserve">Linia demarkacyjna pomiędzy Programami Operacyjnymi Polityki Spójności, Wspólnej Polityki Rolnej i Wspólnej Polityki Rybackiej z dnia </w:t>
      </w:r>
      <w:r w:rsidR="00CB7BE6">
        <w:rPr>
          <w:bCs/>
          <w:sz w:val="22"/>
          <w:szCs w:val="22"/>
        </w:rPr>
        <w:t>18 czerwca</w:t>
      </w:r>
      <w:r w:rsidRPr="00207479">
        <w:rPr>
          <w:bCs/>
          <w:sz w:val="22"/>
          <w:szCs w:val="22"/>
        </w:rPr>
        <w:t xml:space="preserve"> 201</w:t>
      </w:r>
      <w:r w:rsidR="006464E6">
        <w:rPr>
          <w:bCs/>
          <w:sz w:val="22"/>
          <w:szCs w:val="22"/>
        </w:rPr>
        <w:t>3</w:t>
      </w:r>
      <w:r w:rsidRPr="00207479">
        <w:rPr>
          <w:bCs/>
          <w:sz w:val="22"/>
          <w:szCs w:val="22"/>
        </w:rPr>
        <w:t xml:space="preserve"> r.</w:t>
      </w:r>
    </w:p>
    <w:p w:rsidR="00B6232B" w:rsidRPr="00207479" w:rsidRDefault="00D354C5" w:rsidP="00E90200">
      <w:pPr>
        <w:pStyle w:val="Default"/>
        <w:numPr>
          <w:ilvl w:val="0"/>
          <w:numId w:val="2"/>
        </w:numPr>
        <w:spacing w:after="120" w:line="360" w:lineRule="auto"/>
        <w:jc w:val="both"/>
        <w:rPr>
          <w:b/>
          <w:bCs/>
          <w:color w:val="auto"/>
          <w:sz w:val="22"/>
          <w:szCs w:val="22"/>
          <w:u w:val="single"/>
        </w:rPr>
      </w:pPr>
      <w:r>
        <w:rPr>
          <w:color w:val="auto"/>
          <w:sz w:val="22"/>
          <w:szCs w:val="22"/>
        </w:rPr>
        <w:t>D</w:t>
      </w:r>
      <w:r w:rsidRPr="00EE062B">
        <w:rPr>
          <w:color w:val="auto"/>
          <w:sz w:val="22"/>
          <w:szCs w:val="22"/>
        </w:rPr>
        <w:t>okumen</w:t>
      </w:r>
      <w:r>
        <w:rPr>
          <w:color w:val="auto"/>
          <w:sz w:val="22"/>
          <w:szCs w:val="22"/>
        </w:rPr>
        <w:t>t</w:t>
      </w:r>
      <w:r w:rsidRPr="00EE062B">
        <w:rPr>
          <w:color w:val="auto"/>
          <w:sz w:val="22"/>
          <w:szCs w:val="22"/>
        </w:rPr>
        <w:t xml:space="preserve"> Ministerstwa Rozwoju Regionalnego</w:t>
      </w:r>
      <w:r>
        <w:rPr>
          <w:color w:val="auto"/>
          <w:sz w:val="22"/>
          <w:szCs w:val="22"/>
        </w:rPr>
        <w:t xml:space="preserve"> </w:t>
      </w:r>
      <w:r w:rsidRPr="00EE062B">
        <w:rPr>
          <w:color w:val="auto"/>
          <w:sz w:val="22"/>
          <w:szCs w:val="22"/>
        </w:rPr>
        <w:t>z lipca 2010 r. „Podstawowe elementy umowy o świadczenie usług publicznych (umowy wykonawczej) w zakresie gospodarki odpadami komunalnymi”</w:t>
      </w:r>
      <w:r w:rsidR="00E90200">
        <w:rPr>
          <w:color w:val="auto"/>
          <w:sz w:val="22"/>
          <w:szCs w:val="22"/>
        </w:rPr>
        <w:t>.</w:t>
      </w:r>
    </w:p>
    <w:p w:rsidR="0042796A" w:rsidRDefault="0042796A" w:rsidP="003D0C60">
      <w:pPr>
        <w:pStyle w:val="Default"/>
        <w:spacing w:before="120" w:after="120" w:line="360" w:lineRule="auto"/>
        <w:ind w:left="284" w:hanging="284"/>
        <w:jc w:val="both"/>
        <w:rPr>
          <w:b/>
          <w:bCs/>
          <w:color w:val="auto"/>
          <w:sz w:val="22"/>
          <w:szCs w:val="22"/>
        </w:rPr>
      </w:pPr>
    </w:p>
    <w:p w:rsidR="00DD2B22" w:rsidRPr="003D0C60" w:rsidRDefault="003D0C60" w:rsidP="003D0C60">
      <w:pPr>
        <w:pStyle w:val="Default"/>
        <w:spacing w:before="120" w:after="120" w:line="360" w:lineRule="auto"/>
        <w:ind w:left="284" w:hanging="284"/>
        <w:jc w:val="both"/>
        <w:rPr>
          <w:b/>
          <w:bCs/>
          <w:color w:val="auto"/>
          <w:sz w:val="22"/>
          <w:szCs w:val="22"/>
        </w:rPr>
      </w:pPr>
      <w:r w:rsidRPr="003D0C60">
        <w:rPr>
          <w:b/>
          <w:bCs/>
          <w:color w:val="auto"/>
          <w:sz w:val="22"/>
          <w:szCs w:val="22"/>
        </w:rPr>
        <w:t>3.</w:t>
      </w:r>
      <w:r>
        <w:rPr>
          <w:b/>
          <w:bCs/>
          <w:color w:val="auto"/>
          <w:sz w:val="22"/>
          <w:szCs w:val="22"/>
        </w:rPr>
        <w:t xml:space="preserve"> </w:t>
      </w:r>
      <w:r w:rsidR="00D841F2" w:rsidRPr="003D0C60">
        <w:rPr>
          <w:b/>
          <w:bCs/>
          <w:color w:val="auto"/>
          <w:sz w:val="22"/>
          <w:szCs w:val="22"/>
        </w:rPr>
        <w:t>Dokumenty i wytyczne Instytucji Zarządzającej</w:t>
      </w:r>
      <w:r w:rsidR="00B51BE8" w:rsidRPr="003D0C60">
        <w:rPr>
          <w:b/>
          <w:bCs/>
          <w:color w:val="auto"/>
          <w:sz w:val="22"/>
          <w:szCs w:val="22"/>
        </w:rPr>
        <w:t>, aktualne na dzień ogłoszenia</w:t>
      </w:r>
      <w:r>
        <w:rPr>
          <w:b/>
          <w:bCs/>
          <w:color w:val="auto"/>
          <w:sz w:val="22"/>
          <w:szCs w:val="22"/>
        </w:rPr>
        <w:br/>
        <w:t xml:space="preserve"> </w:t>
      </w:r>
      <w:r w:rsidR="00B51BE8" w:rsidRPr="003D0C60">
        <w:rPr>
          <w:b/>
          <w:bCs/>
          <w:color w:val="auto"/>
          <w:sz w:val="22"/>
          <w:szCs w:val="22"/>
        </w:rPr>
        <w:t>konkursu</w:t>
      </w:r>
    </w:p>
    <w:p w:rsidR="00C459BF" w:rsidRPr="00207479" w:rsidRDefault="00C459BF" w:rsidP="00516AFA">
      <w:pPr>
        <w:numPr>
          <w:ilvl w:val="0"/>
          <w:numId w:val="3"/>
        </w:numPr>
        <w:suppressAutoHyphens/>
        <w:spacing w:before="120" w:after="120" w:line="360" w:lineRule="auto"/>
        <w:ind w:left="714" w:hanging="357"/>
        <w:jc w:val="both"/>
        <w:rPr>
          <w:rFonts w:ascii="Arial" w:hAnsi="Arial" w:cs="Arial"/>
          <w:color w:val="000000"/>
        </w:rPr>
      </w:pPr>
      <w:r w:rsidRPr="00207479">
        <w:rPr>
          <w:rFonts w:ascii="Arial" w:hAnsi="Arial" w:cs="Arial"/>
          <w:color w:val="000000"/>
        </w:rPr>
        <w:t xml:space="preserve">Regionalny Program Operacyjny Województwa Mazowieckiego 2007-2013, dostępny na stronie internetowej </w:t>
      </w:r>
      <w:r w:rsidR="00A425A2" w:rsidRPr="00207479">
        <w:rPr>
          <w:rFonts w:ascii="Arial" w:hAnsi="Arial" w:cs="Arial"/>
        </w:rPr>
        <w:t>www.mazowia.eu</w:t>
      </w:r>
      <w:r w:rsidRPr="00207479">
        <w:rPr>
          <w:rFonts w:ascii="Arial" w:hAnsi="Arial" w:cs="Arial"/>
          <w:color w:val="000000"/>
        </w:rPr>
        <w:t xml:space="preserve"> </w:t>
      </w:r>
    </w:p>
    <w:p w:rsidR="003930AC" w:rsidRPr="00207479" w:rsidRDefault="003930AC" w:rsidP="003930AC">
      <w:pPr>
        <w:numPr>
          <w:ilvl w:val="0"/>
          <w:numId w:val="3"/>
        </w:numPr>
        <w:suppressAutoHyphens/>
        <w:spacing w:before="120" w:after="120" w:line="360" w:lineRule="auto"/>
        <w:jc w:val="both"/>
        <w:rPr>
          <w:rFonts w:ascii="Arial" w:hAnsi="Arial" w:cs="Arial"/>
          <w:color w:val="000000"/>
        </w:rPr>
      </w:pPr>
      <w:r w:rsidRPr="00207479">
        <w:rPr>
          <w:rFonts w:ascii="Arial" w:hAnsi="Arial" w:cs="Arial"/>
          <w:color w:val="000000"/>
        </w:rPr>
        <w:t xml:space="preserve">Szczegółowy Opis Priorytetów Regionalnego Programu Operacyjnego Województwa Mazowieckiego 2007-2013, dostępny na stronie internetowej </w:t>
      </w:r>
      <w:r w:rsidR="00693150" w:rsidRPr="00207479">
        <w:rPr>
          <w:rFonts w:ascii="Arial" w:hAnsi="Arial" w:cs="Arial"/>
        </w:rPr>
        <w:t>www.mazowia.eu</w:t>
      </w:r>
      <w:r w:rsidRPr="00207479">
        <w:rPr>
          <w:rFonts w:ascii="Arial" w:hAnsi="Arial" w:cs="Arial"/>
          <w:color w:val="000000"/>
        </w:rPr>
        <w:t xml:space="preserve"> </w:t>
      </w:r>
    </w:p>
    <w:p w:rsidR="00C459BF" w:rsidRPr="00207479" w:rsidRDefault="00C459BF" w:rsidP="00C459BF">
      <w:pPr>
        <w:numPr>
          <w:ilvl w:val="0"/>
          <w:numId w:val="3"/>
        </w:numPr>
        <w:suppressAutoHyphens/>
        <w:spacing w:before="120" w:after="120" w:line="360" w:lineRule="auto"/>
        <w:jc w:val="both"/>
        <w:rPr>
          <w:rFonts w:ascii="Arial" w:hAnsi="Arial" w:cs="Arial"/>
          <w:color w:val="000000"/>
        </w:rPr>
      </w:pPr>
      <w:r w:rsidRPr="00207479">
        <w:rPr>
          <w:rFonts w:ascii="Arial" w:hAnsi="Arial" w:cs="Arial"/>
          <w:color w:val="000000"/>
        </w:rPr>
        <w:t xml:space="preserve">Zasady kwalifikowania wydatków w ramach Regionalnego Programu Operacyjnego Województwa Mazowieckiego 2007-2013, dostępne na stronie internetowej </w:t>
      </w:r>
      <w:r w:rsidR="00693150" w:rsidRPr="00207479">
        <w:rPr>
          <w:rFonts w:ascii="Arial" w:hAnsi="Arial" w:cs="Arial"/>
        </w:rPr>
        <w:t>www.mazowia.eu</w:t>
      </w:r>
      <w:r w:rsidRPr="00207479">
        <w:rPr>
          <w:rFonts w:ascii="Arial" w:hAnsi="Arial" w:cs="Arial"/>
          <w:color w:val="000000"/>
        </w:rPr>
        <w:t xml:space="preserve">  </w:t>
      </w:r>
    </w:p>
    <w:p w:rsidR="003930AC" w:rsidRPr="00BE0A15" w:rsidRDefault="003930AC" w:rsidP="003930AC">
      <w:pPr>
        <w:numPr>
          <w:ilvl w:val="0"/>
          <w:numId w:val="3"/>
        </w:numPr>
        <w:tabs>
          <w:tab w:val="left" w:pos="720"/>
        </w:tabs>
        <w:suppressAutoHyphens/>
        <w:spacing w:before="120" w:after="120" w:line="360" w:lineRule="auto"/>
        <w:jc w:val="both"/>
        <w:rPr>
          <w:rFonts w:ascii="Arial" w:hAnsi="Arial" w:cs="Arial"/>
          <w:color w:val="000000"/>
        </w:rPr>
      </w:pPr>
      <w:r w:rsidRPr="00BE0A15">
        <w:rPr>
          <w:rFonts w:ascii="Arial" w:hAnsi="Arial" w:cs="Arial"/>
          <w:color w:val="000000"/>
        </w:rPr>
        <w:t xml:space="preserve">Wytyczne Instytucji Zarządzającej w zakresie zasad przeprowadzania kontroli w ramach Regionalnego Programu Operacyjnego Województwa Mazowieckiego 2007-2013, dostępne na stronie internetowej </w:t>
      </w:r>
      <w:r w:rsidR="00693150" w:rsidRPr="00693150">
        <w:rPr>
          <w:rFonts w:ascii="Arial" w:hAnsi="Arial" w:cs="Arial"/>
        </w:rPr>
        <w:t>www.rpo.mazovia.pl</w:t>
      </w:r>
      <w:r w:rsidRPr="00BE0A15">
        <w:rPr>
          <w:rFonts w:ascii="Arial" w:hAnsi="Arial" w:cs="Arial"/>
          <w:color w:val="000000"/>
        </w:rPr>
        <w:t xml:space="preserve">  </w:t>
      </w:r>
    </w:p>
    <w:p w:rsidR="003930AC" w:rsidRPr="00BE0A15" w:rsidRDefault="003930AC" w:rsidP="003930AC">
      <w:pPr>
        <w:numPr>
          <w:ilvl w:val="0"/>
          <w:numId w:val="3"/>
        </w:numPr>
        <w:suppressAutoHyphens/>
        <w:spacing w:before="120" w:after="120" w:line="360" w:lineRule="auto"/>
        <w:jc w:val="both"/>
        <w:rPr>
          <w:rFonts w:ascii="Arial" w:hAnsi="Arial" w:cs="Arial"/>
          <w:color w:val="000000"/>
        </w:rPr>
      </w:pPr>
      <w:r w:rsidRPr="00BE0A15">
        <w:rPr>
          <w:rFonts w:ascii="Arial" w:hAnsi="Arial" w:cs="Arial"/>
          <w:color w:val="000000"/>
        </w:rPr>
        <w:lastRenderedPageBreak/>
        <w:t xml:space="preserve">Wytyczne Instytucji Zarządzającej Regionalnym Programem Operacyjnym Województwa Mazowieckiego 2007-2013 dotyczące </w:t>
      </w:r>
      <w:r w:rsidR="00790287" w:rsidRPr="00BE0A15">
        <w:rPr>
          <w:rFonts w:ascii="Arial" w:hAnsi="Arial" w:cs="Arial"/>
          <w:color w:val="000000"/>
        </w:rPr>
        <w:t>przeprowadz</w:t>
      </w:r>
      <w:r w:rsidR="00790287">
        <w:rPr>
          <w:rFonts w:ascii="Arial" w:hAnsi="Arial" w:cs="Arial"/>
          <w:color w:val="000000"/>
        </w:rPr>
        <w:t>a</w:t>
      </w:r>
      <w:r w:rsidR="00790287" w:rsidRPr="00BE0A15">
        <w:rPr>
          <w:rFonts w:ascii="Arial" w:hAnsi="Arial" w:cs="Arial"/>
          <w:color w:val="000000"/>
        </w:rPr>
        <w:t xml:space="preserve">nia </w:t>
      </w:r>
      <w:r w:rsidRPr="00BE0A15">
        <w:rPr>
          <w:rFonts w:ascii="Arial" w:hAnsi="Arial" w:cs="Arial"/>
          <w:color w:val="000000"/>
        </w:rPr>
        <w:t xml:space="preserve">audytu zewnętrznego projektów realizowanych w ramach RPO WM 2007-2013, dostępne na stronie internetowej </w:t>
      </w:r>
      <w:r w:rsidR="00693150" w:rsidRPr="00693150">
        <w:rPr>
          <w:rFonts w:ascii="Arial" w:hAnsi="Arial" w:cs="Arial"/>
        </w:rPr>
        <w:t>www.rpo.mazovia.pl</w:t>
      </w:r>
      <w:r w:rsidRPr="00BE0A15">
        <w:rPr>
          <w:rFonts w:ascii="Arial" w:hAnsi="Arial" w:cs="Arial"/>
        </w:rPr>
        <w:t xml:space="preserve"> </w:t>
      </w:r>
    </w:p>
    <w:p w:rsidR="003930AC" w:rsidRPr="00BE0A15" w:rsidRDefault="00594398" w:rsidP="003930AC">
      <w:pPr>
        <w:pStyle w:val="Akapitzlist"/>
        <w:numPr>
          <w:ilvl w:val="0"/>
          <w:numId w:val="3"/>
        </w:numPr>
        <w:spacing w:after="0" w:line="360" w:lineRule="auto"/>
        <w:contextualSpacing/>
        <w:jc w:val="both"/>
        <w:rPr>
          <w:rFonts w:ascii="Arial" w:hAnsi="Arial" w:cs="Arial"/>
          <w:b/>
          <w:color w:val="000000"/>
        </w:rPr>
      </w:pPr>
      <w:hyperlink w:history="1">
        <w:r w:rsidR="003930AC" w:rsidRPr="00BE0A15">
          <w:rPr>
            <w:rStyle w:val="Hipercze"/>
            <w:rFonts w:ascii="Arial" w:hAnsi="Arial" w:cs="Arial"/>
            <w:color w:val="000000"/>
            <w:u w:val="none"/>
          </w:rPr>
          <w:t xml:space="preserve">Wytyczne Instytucji Zarządzającej w zakresie monitorowania projektów realizowanych w ramach Regionalnego Programu Operacyjnego Województwa Mazowieckiego </w:t>
        </w:r>
        <w:r w:rsidR="003930AC" w:rsidRPr="00BE0A15">
          <w:rPr>
            <w:rStyle w:val="Hipercze"/>
            <w:rFonts w:ascii="Arial" w:hAnsi="Arial" w:cs="Arial"/>
            <w:color w:val="000000"/>
            <w:u w:val="none"/>
          </w:rPr>
          <w:br/>
          <w:t>2007-2013 w okresie trwałości oraz przeprowadzania kontroli obszarów szczególnego ryzyka i </w:t>
        </w:r>
        <w:r w:rsidR="00FC1665" w:rsidRPr="00BE0A15">
          <w:rPr>
            <w:rStyle w:val="Hipercze"/>
            <w:rFonts w:ascii="Arial" w:hAnsi="Arial" w:cs="Arial"/>
            <w:color w:val="000000"/>
            <w:u w:val="none"/>
          </w:rPr>
          <w:t xml:space="preserve"> </w:t>
        </w:r>
        <w:r w:rsidR="003930AC" w:rsidRPr="00BE0A15">
          <w:rPr>
            <w:rStyle w:val="Hipercze"/>
            <w:rFonts w:ascii="Arial" w:hAnsi="Arial" w:cs="Arial"/>
            <w:color w:val="000000"/>
            <w:u w:val="none"/>
          </w:rPr>
          <w:t>kontroli trwałości</w:t>
        </w:r>
      </w:hyperlink>
      <w:r w:rsidR="003930AC" w:rsidRPr="00BE0A15">
        <w:rPr>
          <w:rFonts w:ascii="Arial" w:hAnsi="Arial" w:cs="Arial"/>
          <w:color w:val="000000"/>
        </w:rPr>
        <w:t xml:space="preserve">, dostępne na stronie internetowej </w:t>
      </w:r>
      <w:r w:rsidR="00693150" w:rsidRPr="00693150">
        <w:rPr>
          <w:rFonts w:ascii="Arial" w:hAnsi="Arial" w:cs="Arial"/>
        </w:rPr>
        <w:t>www.rpo.mazovia.pl</w:t>
      </w:r>
    </w:p>
    <w:p w:rsidR="003930AC" w:rsidRPr="00BE0A15" w:rsidRDefault="003930AC" w:rsidP="003930AC">
      <w:pPr>
        <w:numPr>
          <w:ilvl w:val="0"/>
          <w:numId w:val="3"/>
        </w:numPr>
        <w:suppressAutoHyphens/>
        <w:spacing w:before="120" w:after="120" w:line="360" w:lineRule="auto"/>
        <w:jc w:val="both"/>
        <w:rPr>
          <w:rFonts w:ascii="Arial" w:hAnsi="Arial" w:cs="Arial"/>
          <w:color w:val="000000"/>
        </w:rPr>
      </w:pPr>
      <w:r w:rsidRPr="00BE0A15">
        <w:rPr>
          <w:rFonts w:ascii="Arial" w:hAnsi="Arial" w:cs="Arial"/>
          <w:color w:val="000000"/>
        </w:rPr>
        <w:t>Wytyczne dla beneficjentów w zakresie działań informacyjno</w:t>
      </w:r>
      <w:r w:rsidR="00F343FD" w:rsidRPr="00BE0A15">
        <w:rPr>
          <w:rFonts w:ascii="Arial" w:hAnsi="Arial" w:cs="Arial"/>
          <w:color w:val="000000"/>
        </w:rPr>
        <w:t>-</w:t>
      </w:r>
      <w:r w:rsidRPr="00BE0A15">
        <w:rPr>
          <w:rFonts w:ascii="Arial" w:hAnsi="Arial" w:cs="Arial"/>
          <w:color w:val="000000"/>
        </w:rPr>
        <w:t>promocyjnych</w:t>
      </w:r>
      <w:r w:rsidRPr="00BE0A15">
        <w:rPr>
          <w:rFonts w:ascii="Arial" w:hAnsi="Arial" w:cs="Arial"/>
          <w:color w:val="000000"/>
        </w:rPr>
        <w:br/>
        <w:t xml:space="preserve">w ramach Regionalnego Programu Operacyjnego Województwa Mazowieckiego 2007-2013, dostępne na stronie internetowej </w:t>
      </w:r>
      <w:r w:rsidR="00693150" w:rsidRPr="00693150">
        <w:rPr>
          <w:rFonts w:ascii="Arial" w:hAnsi="Arial" w:cs="Arial"/>
        </w:rPr>
        <w:t>www.mazowia.eu</w:t>
      </w:r>
      <w:r w:rsidRPr="00BE0A15">
        <w:rPr>
          <w:rFonts w:ascii="Arial" w:hAnsi="Arial" w:cs="Arial"/>
          <w:color w:val="000000"/>
        </w:rPr>
        <w:t xml:space="preserve"> </w:t>
      </w:r>
    </w:p>
    <w:p w:rsidR="00C23E7E" w:rsidRPr="007A5218" w:rsidRDefault="00C23E7E" w:rsidP="00C23E7E">
      <w:pPr>
        <w:numPr>
          <w:ilvl w:val="0"/>
          <w:numId w:val="3"/>
        </w:numPr>
        <w:suppressAutoHyphens/>
        <w:spacing w:before="120" w:after="0" w:line="360" w:lineRule="auto"/>
        <w:ind w:left="714" w:hanging="357"/>
        <w:jc w:val="both"/>
        <w:rPr>
          <w:rFonts w:ascii="Arial" w:hAnsi="Arial" w:cs="Arial"/>
        </w:rPr>
      </w:pPr>
      <w:r w:rsidRPr="007A5218">
        <w:rPr>
          <w:rFonts w:ascii="Arial" w:hAnsi="Arial" w:cs="Arial"/>
        </w:rPr>
        <w:t xml:space="preserve">Reguły zawierania umów partnerskich – dostępne na stronie internetowej </w:t>
      </w:r>
      <w:hyperlink r:id="rId8" w:history="1">
        <w:r w:rsidRPr="00DB7A49">
          <w:rPr>
            <w:rStyle w:val="Hipercze"/>
            <w:rFonts w:ascii="Arial" w:hAnsi="Arial" w:cs="Arial"/>
            <w:color w:val="auto"/>
            <w:u w:val="none"/>
          </w:rPr>
          <w:t>www.mazowia.eu</w:t>
        </w:r>
      </w:hyperlink>
      <w:r w:rsidRPr="007A5218">
        <w:rPr>
          <w:rFonts w:ascii="Arial" w:hAnsi="Arial" w:cs="Arial"/>
        </w:rPr>
        <w:t xml:space="preserve"> </w:t>
      </w:r>
    </w:p>
    <w:p w:rsidR="005D5AB1" w:rsidRPr="005D5AB1" w:rsidRDefault="005D5AB1" w:rsidP="005D5AB1">
      <w:pPr>
        <w:numPr>
          <w:ilvl w:val="0"/>
          <w:numId w:val="3"/>
        </w:numPr>
        <w:suppressAutoHyphens/>
        <w:spacing w:before="120" w:after="120" w:line="360" w:lineRule="auto"/>
        <w:ind w:left="714" w:hanging="357"/>
        <w:jc w:val="both"/>
        <w:rPr>
          <w:rFonts w:ascii="Arial" w:hAnsi="Arial" w:cs="Arial"/>
          <w:color w:val="000000"/>
        </w:rPr>
      </w:pPr>
      <w:r w:rsidRPr="005D5AB1">
        <w:rPr>
          <w:rFonts w:ascii="Arial" w:hAnsi="Arial" w:cs="Arial"/>
          <w:color w:val="000000"/>
        </w:rPr>
        <w:t>Regulamin oceny merytorycznej wniosków i Komisji Konkursowych powołanych w ramach Regionalnego Programu Operacyjnego Województwa Mazowieckiego 2007-2013</w:t>
      </w:r>
      <w:r>
        <w:rPr>
          <w:rFonts w:ascii="Arial" w:hAnsi="Arial" w:cs="Arial"/>
          <w:color w:val="000000"/>
        </w:rPr>
        <w:t xml:space="preserve">, dostępny na stronie internetowej </w:t>
      </w:r>
      <w:hyperlink r:id="rId9" w:history="1">
        <w:r w:rsidRPr="00DB7A49">
          <w:rPr>
            <w:rStyle w:val="Hipercze"/>
            <w:rFonts w:ascii="Arial" w:hAnsi="Arial" w:cs="Arial"/>
            <w:color w:val="auto"/>
            <w:u w:val="none"/>
          </w:rPr>
          <w:t>www.mazowia.eu</w:t>
        </w:r>
      </w:hyperlink>
    </w:p>
    <w:p w:rsidR="005D5AB1" w:rsidRPr="005D5AB1" w:rsidRDefault="005D5AB1" w:rsidP="005D5AB1">
      <w:pPr>
        <w:numPr>
          <w:ilvl w:val="0"/>
          <w:numId w:val="3"/>
        </w:numPr>
        <w:suppressAutoHyphens/>
        <w:spacing w:before="120" w:after="120" w:line="360" w:lineRule="auto"/>
        <w:ind w:left="714" w:hanging="357"/>
        <w:jc w:val="both"/>
        <w:rPr>
          <w:rFonts w:ascii="Arial" w:hAnsi="Arial" w:cs="Arial"/>
          <w:color w:val="000000"/>
        </w:rPr>
      </w:pPr>
      <w:r w:rsidRPr="00BE0A15">
        <w:rPr>
          <w:rFonts w:ascii="Arial" w:hAnsi="Arial" w:cs="Arial"/>
          <w:color w:val="000000"/>
        </w:rPr>
        <w:t xml:space="preserve">Procedura odwoławcza dla wniosków  o dofinansowanie projektów realizowanych </w:t>
      </w:r>
      <w:r w:rsidRPr="00BE0A15">
        <w:rPr>
          <w:rFonts w:ascii="Arial" w:hAnsi="Arial" w:cs="Arial"/>
          <w:color w:val="000000"/>
        </w:rPr>
        <w:br/>
        <w:t xml:space="preserve">w ramach Regionalnego Programu Operacyjnego Województwa Mazowieckiego </w:t>
      </w:r>
      <w:r w:rsidRPr="00BE0A15">
        <w:rPr>
          <w:rFonts w:ascii="Arial" w:hAnsi="Arial" w:cs="Arial"/>
          <w:color w:val="000000"/>
        </w:rPr>
        <w:br/>
        <w:t xml:space="preserve">2007-2013, dostępna na stronie internetowej </w:t>
      </w:r>
      <w:r w:rsidRPr="00693150">
        <w:rPr>
          <w:rFonts w:ascii="Arial" w:hAnsi="Arial" w:cs="Arial"/>
        </w:rPr>
        <w:t>www.rpo.mazovia.pl</w:t>
      </w:r>
    </w:p>
    <w:p w:rsidR="00EA1336" w:rsidRPr="00BE0A15" w:rsidRDefault="00EA1336" w:rsidP="00EA1336">
      <w:pPr>
        <w:suppressAutoHyphens/>
        <w:spacing w:before="120" w:after="120" w:line="360" w:lineRule="auto"/>
        <w:jc w:val="both"/>
        <w:rPr>
          <w:rFonts w:ascii="Arial" w:hAnsi="Arial" w:cs="Arial"/>
          <w:color w:val="000000"/>
        </w:rPr>
      </w:pPr>
    </w:p>
    <w:p w:rsidR="003B0804" w:rsidRPr="00BE0A15" w:rsidRDefault="003B0804" w:rsidP="009F7725">
      <w:pPr>
        <w:pStyle w:val="Default"/>
        <w:spacing w:before="120" w:line="360" w:lineRule="auto"/>
        <w:ind w:left="425" w:hanging="357"/>
        <w:jc w:val="center"/>
        <w:rPr>
          <w:b/>
          <w:color w:val="auto"/>
          <w:sz w:val="22"/>
          <w:szCs w:val="22"/>
        </w:rPr>
      </w:pPr>
      <w:r w:rsidRPr="00BE0A15">
        <w:rPr>
          <w:b/>
          <w:color w:val="auto"/>
          <w:sz w:val="22"/>
          <w:szCs w:val="22"/>
        </w:rPr>
        <w:t>§ 2</w:t>
      </w:r>
      <w:r w:rsidR="001E0C9B">
        <w:rPr>
          <w:b/>
          <w:color w:val="auto"/>
          <w:sz w:val="22"/>
          <w:szCs w:val="22"/>
        </w:rPr>
        <w:t>.</w:t>
      </w:r>
    </w:p>
    <w:p w:rsidR="003B0804" w:rsidRPr="00BE0A15" w:rsidRDefault="00D64E9D" w:rsidP="00296F83">
      <w:pPr>
        <w:pStyle w:val="Default"/>
        <w:spacing w:after="120" w:line="360" w:lineRule="auto"/>
        <w:ind w:left="425" w:hanging="357"/>
        <w:jc w:val="center"/>
        <w:rPr>
          <w:b/>
          <w:color w:val="auto"/>
          <w:sz w:val="22"/>
          <w:szCs w:val="22"/>
        </w:rPr>
      </w:pPr>
      <w:r w:rsidRPr="00BE0A15">
        <w:rPr>
          <w:bCs/>
          <w:color w:val="auto"/>
          <w:sz w:val="22"/>
          <w:szCs w:val="22"/>
        </w:rPr>
        <w:t xml:space="preserve">   </w:t>
      </w:r>
      <w:r w:rsidR="003B0804" w:rsidRPr="00BE0A15">
        <w:rPr>
          <w:b/>
          <w:color w:val="auto"/>
          <w:sz w:val="22"/>
          <w:szCs w:val="22"/>
        </w:rPr>
        <w:t>DEFINICJE</w:t>
      </w:r>
    </w:p>
    <w:p w:rsidR="003B0804" w:rsidRPr="003D0C60" w:rsidRDefault="003B0804" w:rsidP="0063648D">
      <w:pPr>
        <w:pStyle w:val="Default"/>
        <w:spacing w:before="120" w:after="120" w:line="360" w:lineRule="auto"/>
        <w:ind w:left="425" w:hanging="141"/>
        <w:jc w:val="both"/>
        <w:rPr>
          <w:b/>
          <w:bCs/>
          <w:color w:val="auto"/>
          <w:sz w:val="22"/>
          <w:szCs w:val="22"/>
        </w:rPr>
      </w:pPr>
      <w:r w:rsidRPr="003D0C60">
        <w:rPr>
          <w:b/>
          <w:color w:val="auto"/>
          <w:sz w:val="22"/>
          <w:szCs w:val="22"/>
        </w:rPr>
        <w:t>Użyte</w:t>
      </w:r>
      <w:r w:rsidRPr="003D0C60">
        <w:rPr>
          <w:b/>
          <w:bCs/>
          <w:color w:val="auto"/>
          <w:sz w:val="22"/>
          <w:szCs w:val="22"/>
        </w:rPr>
        <w:t xml:space="preserve"> w regulaminie okre</w:t>
      </w:r>
      <w:r w:rsidR="001F17DD" w:rsidRPr="003D0C60">
        <w:rPr>
          <w:b/>
          <w:bCs/>
          <w:color w:val="auto"/>
          <w:sz w:val="22"/>
          <w:szCs w:val="22"/>
        </w:rPr>
        <w:t>ś</w:t>
      </w:r>
      <w:r w:rsidRPr="003D0C60">
        <w:rPr>
          <w:b/>
          <w:bCs/>
          <w:color w:val="auto"/>
          <w:sz w:val="22"/>
          <w:szCs w:val="22"/>
        </w:rPr>
        <w:t>lenia oznaczają:</w:t>
      </w:r>
    </w:p>
    <w:p w:rsidR="003930AC" w:rsidRPr="00BE0A15" w:rsidRDefault="000A33EA" w:rsidP="0063648D">
      <w:pPr>
        <w:numPr>
          <w:ilvl w:val="0"/>
          <w:numId w:val="4"/>
        </w:numPr>
        <w:spacing w:before="120" w:after="120" w:line="360" w:lineRule="auto"/>
        <w:ind w:left="709" w:hanging="357"/>
        <w:jc w:val="both"/>
        <w:rPr>
          <w:rFonts w:ascii="Arial" w:hAnsi="Arial" w:cs="Arial"/>
          <w:color w:val="000000"/>
        </w:rPr>
      </w:pPr>
      <w:r>
        <w:rPr>
          <w:rFonts w:ascii="Arial" w:hAnsi="Arial" w:cs="Arial"/>
          <w:b/>
          <w:color w:val="000000"/>
        </w:rPr>
        <w:t>b</w:t>
      </w:r>
      <w:r w:rsidR="003930AC" w:rsidRPr="00BE0A15">
        <w:rPr>
          <w:rFonts w:ascii="Arial" w:hAnsi="Arial" w:cs="Arial"/>
          <w:b/>
          <w:color w:val="000000"/>
        </w:rPr>
        <w:t>eneficjent</w:t>
      </w:r>
      <w:r w:rsidR="003930AC" w:rsidRPr="00BE0A15">
        <w:rPr>
          <w:rFonts w:ascii="Arial" w:hAnsi="Arial" w:cs="Arial"/>
          <w:color w:val="000000"/>
        </w:rPr>
        <w:t xml:space="preserve"> – </w:t>
      </w:r>
      <w:r w:rsidR="003930AC" w:rsidRPr="00BE0A15">
        <w:rPr>
          <w:rFonts w:ascii="Arial" w:hAnsi="Arial" w:cs="Arial"/>
        </w:rPr>
        <w:t>osoba fizyczna, osoba prawna lub jednostka organizacyjna nieposiadająca osobowości prawnej, której ustawa przyznaje zdolność prawną, realizująca projekt finansowany z budżetu państwa lub ze źródeł zagranicznych na podstawie umowy o dofinansowanie projektu</w:t>
      </w:r>
      <w:r w:rsidR="00894A51">
        <w:rPr>
          <w:rFonts w:ascii="Arial" w:hAnsi="Arial" w:cs="Arial"/>
        </w:rPr>
        <w:t>;</w:t>
      </w:r>
    </w:p>
    <w:p w:rsidR="003930AC" w:rsidRPr="00BE0A15" w:rsidRDefault="003D0C60" w:rsidP="0063648D">
      <w:pPr>
        <w:pStyle w:val="Default"/>
        <w:numPr>
          <w:ilvl w:val="0"/>
          <w:numId w:val="4"/>
        </w:numPr>
        <w:spacing w:before="120" w:after="120" w:line="360" w:lineRule="auto"/>
        <w:ind w:left="709" w:hanging="357"/>
        <w:jc w:val="both"/>
        <w:rPr>
          <w:bCs/>
          <w:color w:val="auto"/>
          <w:sz w:val="22"/>
          <w:szCs w:val="22"/>
        </w:rPr>
      </w:pPr>
      <w:r>
        <w:rPr>
          <w:b/>
          <w:bCs/>
          <w:color w:val="auto"/>
          <w:sz w:val="22"/>
          <w:szCs w:val="22"/>
        </w:rPr>
        <w:t>d</w:t>
      </w:r>
      <w:r w:rsidR="003930AC" w:rsidRPr="00BE0A15">
        <w:rPr>
          <w:b/>
          <w:bCs/>
          <w:color w:val="auto"/>
          <w:sz w:val="22"/>
          <w:szCs w:val="22"/>
        </w:rPr>
        <w:t>ziałanie</w:t>
      </w:r>
      <w:r w:rsidR="003930AC" w:rsidRPr="00BE0A15">
        <w:rPr>
          <w:bCs/>
          <w:color w:val="auto"/>
          <w:sz w:val="22"/>
          <w:szCs w:val="22"/>
        </w:rPr>
        <w:t xml:space="preserve"> – Działanie 4.2 „Ochrona powierzchni ziemi” Regionalnego Programu Operacyjnego Województwa Mazowieckiego 2007-2013</w:t>
      </w:r>
      <w:r w:rsidR="00894A51">
        <w:rPr>
          <w:bCs/>
          <w:color w:val="auto"/>
          <w:sz w:val="22"/>
          <w:szCs w:val="22"/>
        </w:rPr>
        <w:t>;</w:t>
      </w:r>
    </w:p>
    <w:p w:rsidR="003930AC" w:rsidRPr="00BE0A15" w:rsidRDefault="003930AC" w:rsidP="0063648D">
      <w:pPr>
        <w:pStyle w:val="Default"/>
        <w:numPr>
          <w:ilvl w:val="0"/>
          <w:numId w:val="4"/>
        </w:numPr>
        <w:spacing w:before="120" w:after="120" w:line="360" w:lineRule="auto"/>
        <w:ind w:left="709" w:hanging="357"/>
        <w:jc w:val="both"/>
        <w:rPr>
          <w:b/>
          <w:bCs/>
          <w:color w:val="auto"/>
          <w:sz w:val="22"/>
          <w:szCs w:val="22"/>
        </w:rPr>
      </w:pPr>
      <w:r w:rsidRPr="00BE0A15">
        <w:rPr>
          <w:b/>
          <w:bCs/>
          <w:color w:val="auto"/>
          <w:sz w:val="22"/>
          <w:szCs w:val="22"/>
        </w:rPr>
        <w:t xml:space="preserve">Instytucja Zarządzająca (IZ) </w:t>
      </w:r>
      <w:r w:rsidRPr="00BE0A15">
        <w:rPr>
          <w:bCs/>
          <w:color w:val="auto"/>
          <w:sz w:val="22"/>
          <w:szCs w:val="22"/>
        </w:rPr>
        <w:t>– Zarząd Województwa Mazowieckiego,</w:t>
      </w:r>
      <w:r w:rsidRPr="00BE0A15">
        <w:rPr>
          <w:bCs/>
          <w:color w:val="auto"/>
          <w:sz w:val="22"/>
          <w:szCs w:val="22"/>
        </w:rPr>
        <w:br/>
        <w:t xml:space="preserve">w imieniu którego część zadań wynikających z pełnienia roli IZ wykonuje </w:t>
      </w:r>
      <w:r w:rsidRPr="00BE0A15">
        <w:rPr>
          <w:bCs/>
          <w:color w:val="auto"/>
          <w:sz w:val="22"/>
          <w:szCs w:val="22"/>
        </w:rPr>
        <w:lastRenderedPageBreak/>
        <w:t xml:space="preserve">Departament </w:t>
      </w:r>
      <w:r w:rsidR="00661A4B" w:rsidRPr="00BE0A15">
        <w:rPr>
          <w:bCs/>
          <w:color w:val="auto"/>
          <w:sz w:val="22"/>
          <w:szCs w:val="22"/>
        </w:rPr>
        <w:t>Rozwoju Regionalnego</w:t>
      </w:r>
      <w:r w:rsidR="00661A4B">
        <w:rPr>
          <w:bCs/>
          <w:color w:val="auto"/>
          <w:sz w:val="22"/>
          <w:szCs w:val="22"/>
        </w:rPr>
        <w:t xml:space="preserve"> </w:t>
      </w:r>
      <w:r w:rsidRPr="00BE0A15">
        <w:rPr>
          <w:bCs/>
          <w:color w:val="auto"/>
          <w:sz w:val="22"/>
          <w:szCs w:val="22"/>
        </w:rPr>
        <w:t xml:space="preserve">i </w:t>
      </w:r>
      <w:r w:rsidR="00661A4B">
        <w:rPr>
          <w:bCs/>
          <w:color w:val="auto"/>
          <w:sz w:val="22"/>
          <w:szCs w:val="22"/>
        </w:rPr>
        <w:t>Funduszy Europejskich</w:t>
      </w:r>
      <w:r w:rsidR="00661A4B" w:rsidRPr="00BE0A15">
        <w:rPr>
          <w:bCs/>
          <w:color w:val="auto"/>
          <w:sz w:val="22"/>
          <w:szCs w:val="22"/>
        </w:rPr>
        <w:t xml:space="preserve"> </w:t>
      </w:r>
      <w:r w:rsidRPr="00BE0A15">
        <w:rPr>
          <w:bCs/>
          <w:color w:val="auto"/>
          <w:sz w:val="22"/>
          <w:szCs w:val="22"/>
        </w:rPr>
        <w:t>Urzędu Marszałkowskiego Województwa Mazowieckiego z siedzibą w Warszawie,</w:t>
      </w:r>
      <w:r w:rsidR="00661A4B">
        <w:rPr>
          <w:bCs/>
          <w:color w:val="auto"/>
          <w:sz w:val="22"/>
          <w:szCs w:val="22"/>
        </w:rPr>
        <w:br/>
      </w:r>
      <w:r w:rsidRPr="00BE0A15">
        <w:rPr>
          <w:bCs/>
          <w:color w:val="auto"/>
          <w:sz w:val="22"/>
          <w:szCs w:val="22"/>
        </w:rPr>
        <w:t>al. Solidarności 61, 03-402 Warszawa</w:t>
      </w:r>
      <w:r w:rsidR="00894A51">
        <w:rPr>
          <w:bCs/>
          <w:color w:val="auto"/>
          <w:sz w:val="22"/>
          <w:szCs w:val="22"/>
        </w:rPr>
        <w:t>;</w:t>
      </w:r>
    </w:p>
    <w:p w:rsidR="003930AC" w:rsidRPr="00BE0A15" w:rsidRDefault="003930AC" w:rsidP="0063648D">
      <w:pPr>
        <w:pStyle w:val="Default"/>
        <w:numPr>
          <w:ilvl w:val="0"/>
          <w:numId w:val="4"/>
        </w:numPr>
        <w:spacing w:before="120" w:after="120" w:line="360" w:lineRule="auto"/>
        <w:ind w:left="709" w:hanging="357"/>
        <w:jc w:val="both"/>
        <w:rPr>
          <w:b/>
          <w:bCs/>
          <w:color w:val="auto"/>
          <w:sz w:val="22"/>
          <w:szCs w:val="22"/>
        </w:rPr>
      </w:pPr>
      <w:r w:rsidRPr="00BE0A15">
        <w:rPr>
          <w:b/>
          <w:bCs/>
          <w:color w:val="auto"/>
          <w:sz w:val="22"/>
          <w:szCs w:val="22"/>
        </w:rPr>
        <w:t>„</w:t>
      </w:r>
      <w:r w:rsidR="000A33EA">
        <w:rPr>
          <w:b/>
          <w:bCs/>
          <w:color w:val="auto"/>
          <w:sz w:val="22"/>
          <w:szCs w:val="22"/>
        </w:rPr>
        <w:t>j</w:t>
      </w:r>
      <w:r w:rsidRPr="00BE0A15">
        <w:rPr>
          <w:b/>
          <w:bCs/>
          <w:color w:val="auto"/>
          <w:sz w:val="22"/>
          <w:szCs w:val="22"/>
        </w:rPr>
        <w:t>eżeli dotyczy”</w:t>
      </w:r>
      <w:r w:rsidRPr="00BE0A15">
        <w:rPr>
          <w:bCs/>
          <w:color w:val="auto"/>
          <w:sz w:val="22"/>
          <w:szCs w:val="22"/>
        </w:rPr>
        <w:t xml:space="preserve"> – składając wniosek o dofinansowanie wraz z wymaganymi załącznikami, </w:t>
      </w:r>
      <w:r w:rsidR="00A44CAF" w:rsidRPr="00BE0A15">
        <w:rPr>
          <w:bCs/>
          <w:color w:val="auto"/>
          <w:sz w:val="22"/>
          <w:szCs w:val="22"/>
        </w:rPr>
        <w:t>w</w:t>
      </w:r>
      <w:r w:rsidRPr="00BE0A15">
        <w:rPr>
          <w:bCs/>
          <w:color w:val="auto"/>
          <w:sz w:val="22"/>
          <w:szCs w:val="22"/>
        </w:rPr>
        <w:t>nioskodawca sam powinien określić na podstawie zapisów regulaminu konkursu oraz charakteru projektu, które załączniki dotyczą jego projektu.</w:t>
      </w:r>
    </w:p>
    <w:p w:rsidR="003930AC" w:rsidRPr="00BE0A15" w:rsidRDefault="000A33EA" w:rsidP="00A82F6A">
      <w:pPr>
        <w:pStyle w:val="Default"/>
        <w:numPr>
          <w:ilvl w:val="0"/>
          <w:numId w:val="4"/>
        </w:numPr>
        <w:spacing w:before="120" w:after="120" w:line="360" w:lineRule="auto"/>
        <w:ind w:left="709" w:hanging="357"/>
        <w:jc w:val="both"/>
        <w:rPr>
          <w:bCs/>
          <w:color w:val="auto"/>
          <w:sz w:val="22"/>
          <w:szCs w:val="22"/>
        </w:rPr>
      </w:pPr>
      <w:r>
        <w:rPr>
          <w:b/>
          <w:bCs/>
          <w:color w:val="auto"/>
          <w:sz w:val="22"/>
          <w:szCs w:val="22"/>
        </w:rPr>
        <w:t>k</w:t>
      </w:r>
      <w:r w:rsidR="003930AC" w:rsidRPr="00BE0A15">
        <w:rPr>
          <w:b/>
          <w:bCs/>
          <w:color w:val="auto"/>
          <w:sz w:val="22"/>
          <w:szCs w:val="22"/>
        </w:rPr>
        <w:t xml:space="preserve">onkurs </w:t>
      </w:r>
      <w:r w:rsidR="000D4583">
        <w:rPr>
          <w:bCs/>
          <w:color w:val="auto"/>
          <w:sz w:val="22"/>
          <w:szCs w:val="22"/>
        </w:rPr>
        <w:t>– konkurs nr RPOWM/4.2/2</w:t>
      </w:r>
      <w:r w:rsidR="003930AC" w:rsidRPr="00BE0A15">
        <w:rPr>
          <w:bCs/>
          <w:color w:val="auto"/>
          <w:sz w:val="22"/>
          <w:szCs w:val="22"/>
        </w:rPr>
        <w:t>/201</w:t>
      </w:r>
      <w:r w:rsidR="00C23E7E">
        <w:rPr>
          <w:bCs/>
          <w:color w:val="auto"/>
          <w:sz w:val="22"/>
          <w:szCs w:val="22"/>
        </w:rPr>
        <w:t>3</w:t>
      </w:r>
      <w:r w:rsidR="00894A51">
        <w:rPr>
          <w:bCs/>
          <w:color w:val="auto"/>
          <w:sz w:val="22"/>
          <w:szCs w:val="22"/>
        </w:rPr>
        <w:t>;</w:t>
      </w:r>
    </w:p>
    <w:p w:rsidR="009E4EA1" w:rsidRPr="000D4583" w:rsidRDefault="000A33EA" w:rsidP="009E4EA1">
      <w:pPr>
        <w:pStyle w:val="Default"/>
        <w:numPr>
          <w:ilvl w:val="0"/>
          <w:numId w:val="4"/>
        </w:numPr>
        <w:spacing w:before="120" w:after="120" w:line="360" w:lineRule="auto"/>
        <w:ind w:left="709"/>
        <w:jc w:val="both"/>
        <w:rPr>
          <w:rFonts w:eastAsia="TimesNewRoman"/>
          <w:b/>
          <w:bCs/>
          <w:color w:val="auto"/>
          <w:sz w:val="22"/>
          <w:szCs w:val="22"/>
        </w:rPr>
      </w:pPr>
      <w:r>
        <w:rPr>
          <w:rFonts w:eastAsia="TimesNewRoman"/>
          <w:b/>
          <w:sz w:val="22"/>
          <w:szCs w:val="22"/>
        </w:rPr>
        <w:t>m</w:t>
      </w:r>
      <w:r w:rsidR="003930AC" w:rsidRPr="00BE0A15">
        <w:rPr>
          <w:rFonts w:eastAsia="TimesNewRoman"/>
          <w:b/>
          <w:sz w:val="22"/>
          <w:szCs w:val="22"/>
        </w:rPr>
        <w:t>inimalny wkład własny beneficjenta</w:t>
      </w:r>
      <w:r w:rsidR="003930AC" w:rsidRPr="00BE0A15">
        <w:rPr>
          <w:rFonts w:eastAsia="TimesNewRoman"/>
          <w:sz w:val="22"/>
          <w:szCs w:val="22"/>
        </w:rPr>
        <w:t xml:space="preserve"> – minimalny wymagany udział </w:t>
      </w:r>
      <w:r w:rsidR="00211C07" w:rsidRPr="00BE0A15">
        <w:rPr>
          <w:rFonts w:eastAsia="TimesNewRoman"/>
          <w:sz w:val="22"/>
          <w:szCs w:val="22"/>
        </w:rPr>
        <w:t>w wydatkach</w:t>
      </w:r>
      <w:r w:rsidR="003930AC" w:rsidRPr="00BE0A15">
        <w:rPr>
          <w:rFonts w:eastAsia="TimesNewRoman"/>
          <w:sz w:val="22"/>
          <w:szCs w:val="22"/>
        </w:rPr>
        <w:br/>
        <w:t>kwalifikowalnych projektu środków finansowych pochodzących ze środków własnych beneficjenta (m.in</w:t>
      </w:r>
      <w:r w:rsidR="003930AC" w:rsidRPr="00BE0A15">
        <w:rPr>
          <w:sz w:val="22"/>
          <w:szCs w:val="22"/>
        </w:rPr>
        <w:t>. z przychodów, dochodów, pożyczek lub kredytów)</w:t>
      </w:r>
      <w:r w:rsidR="003930AC" w:rsidRPr="00BE0A15">
        <w:rPr>
          <w:rFonts w:eastAsia="TimesNewRoman"/>
          <w:sz w:val="22"/>
          <w:szCs w:val="22"/>
        </w:rPr>
        <w:t xml:space="preserve">. </w:t>
      </w:r>
      <w:r w:rsidR="003930AC" w:rsidRPr="00BE0A15">
        <w:rPr>
          <w:sz w:val="22"/>
          <w:szCs w:val="22"/>
        </w:rPr>
        <w:t xml:space="preserve">W przypadku </w:t>
      </w:r>
      <w:r w:rsidR="003930AC" w:rsidRPr="00BE0A15">
        <w:rPr>
          <w:rFonts w:eastAsia="TimesNewRoman"/>
          <w:sz w:val="22"/>
          <w:szCs w:val="22"/>
        </w:rPr>
        <w:t>beneficjenta</w:t>
      </w:r>
      <w:r w:rsidR="003930AC" w:rsidRPr="00BE0A15">
        <w:rPr>
          <w:sz w:val="22"/>
          <w:szCs w:val="22"/>
        </w:rPr>
        <w:t xml:space="preserve"> będącego jednostką samorządu terytorialnego lub jednostką podległą, środki przeznaczone na zapewnienie wkładu własnego muszą przynajmniej</w:t>
      </w:r>
      <w:r w:rsidR="00EF3FF4">
        <w:rPr>
          <w:sz w:val="22"/>
          <w:szCs w:val="22"/>
        </w:rPr>
        <w:br/>
      </w:r>
      <w:r w:rsidR="003930AC" w:rsidRPr="00BE0A15">
        <w:rPr>
          <w:sz w:val="22"/>
          <w:szCs w:val="22"/>
        </w:rPr>
        <w:t>w 1%</w:t>
      </w:r>
      <w:r w:rsidR="003930AC" w:rsidRPr="00D352B1">
        <w:rPr>
          <w:sz w:val="22"/>
          <w:szCs w:val="22"/>
        </w:rPr>
        <w:t xml:space="preserve"> pochodzić ze środków własnych lub pożyczek. Środki te nie mogą być zastępowane środkami pochodzącymi z części budżetowych poszczególnych dysponentów, funduszy celowych lub innych środków publicznych. W przypadku beneficjenta będącego państwową jednostką budżetową, do środków własnych zalicza się także środki pochodzące z części budżetowych poszczególnych dysponentów, ujęte</w:t>
      </w:r>
      <w:r w:rsidR="00EF3FF4">
        <w:rPr>
          <w:sz w:val="22"/>
          <w:szCs w:val="22"/>
        </w:rPr>
        <w:t xml:space="preserve"> </w:t>
      </w:r>
      <w:r w:rsidR="003930AC" w:rsidRPr="00D352B1">
        <w:rPr>
          <w:sz w:val="22"/>
          <w:szCs w:val="22"/>
        </w:rPr>
        <w:t xml:space="preserve">w planie finansowym tej jednostki. W przypadku programów pomocy publicznej wysokość wkładu własnego </w:t>
      </w:r>
      <w:r w:rsidR="003930AC" w:rsidRPr="00D352B1">
        <w:rPr>
          <w:rFonts w:eastAsia="TimesNewRoman"/>
          <w:sz w:val="22"/>
          <w:szCs w:val="22"/>
        </w:rPr>
        <w:t xml:space="preserve">beneficjenta </w:t>
      </w:r>
      <w:r w:rsidR="003930AC" w:rsidRPr="00D352B1">
        <w:rPr>
          <w:sz w:val="22"/>
          <w:szCs w:val="22"/>
        </w:rPr>
        <w:t xml:space="preserve">wynika z </w:t>
      </w:r>
      <w:r w:rsidR="00786AC6" w:rsidRPr="00786AC6">
        <w:rPr>
          <w:sz w:val="22"/>
          <w:szCs w:val="22"/>
        </w:rPr>
        <w:t>maksymalnych poziomów pomocy publicznej określonych w odpowiednich rozporządzeniach</w:t>
      </w:r>
      <w:r w:rsidR="00894A51">
        <w:rPr>
          <w:sz w:val="22"/>
          <w:szCs w:val="22"/>
        </w:rPr>
        <w:t>;</w:t>
      </w:r>
    </w:p>
    <w:p w:rsidR="003930AC" w:rsidRPr="00786AC6" w:rsidRDefault="003930AC" w:rsidP="0063648D">
      <w:pPr>
        <w:pStyle w:val="Default"/>
        <w:numPr>
          <w:ilvl w:val="0"/>
          <w:numId w:val="4"/>
        </w:numPr>
        <w:spacing w:before="120" w:after="120" w:line="360" w:lineRule="auto"/>
        <w:ind w:left="709"/>
        <w:jc w:val="both"/>
        <w:rPr>
          <w:rFonts w:eastAsia="TimesNewRoman"/>
          <w:b/>
          <w:bCs/>
          <w:color w:val="auto"/>
          <w:sz w:val="22"/>
          <w:szCs w:val="22"/>
        </w:rPr>
      </w:pPr>
      <w:r w:rsidRPr="00786AC6">
        <w:rPr>
          <w:rFonts w:eastAsia="TimesNewRoman"/>
          <w:b/>
          <w:bCs/>
          <w:color w:val="auto"/>
          <w:sz w:val="22"/>
          <w:szCs w:val="22"/>
        </w:rPr>
        <w:t xml:space="preserve">MJWPU </w:t>
      </w:r>
      <w:r w:rsidRPr="00B16849">
        <w:rPr>
          <w:rFonts w:eastAsia="TimesNewRoman"/>
          <w:bCs/>
          <w:color w:val="auto"/>
          <w:sz w:val="22"/>
          <w:szCs w:val="22"/>
        </w:rPr>
        <w:t>– Mazowiecka Jednostka Wdrażania</w:t>
      </w:r>
      <w:r w:rsidRPr="00786AC6">
        <w:rPr>
          <w:rFonts w:eastAsia="TimesNewRoman"/>
          <w:bCs/>
          <w:color w:val="auto"/>
          <w:sz w:val="22"/>
          <w:szCs w:val="22"/>
        </w:rPr>
        <w:t xml:space="preserve"> Programów Unijnych z siedzibą</w:t>
      </w:r>
      <w:r w:rsidRPr="00786AC6">
        <w:rPr>
          <w:rFonts w:eastAsia="TimesNewRoman"/>
          <w:bCs/>
          <w:color w:val="auto"/>
          <w:sz w:val="22"/>
          <w:szCs w:val="22"/>
        </w:rPr>
        <w:br/>
        <w:t xml:space="preserve">w Warszawie, ul. Jagiellońska 74, 03-301 Warszawa </w:t>
      </w:r>
      <w:r w:rsidR="00B57858" w:rsidRPr="00786AC6">
        <w:rPr>
          <w:rFonts w:eastAsia="TimesNewRoman"/>
          <w:sz w:val="22"/>
          <w:szCs w:val="22"/>
        </w:rPr>
        <w:t>–</w:t>
      </w:r>
      <w:r w:rsidRPr="00786AC6">
        <w:rPr>
          <w:rFonts w:eastAsia="TimesNewRoman"/>
          <w:bCs/>
          <w:color w:val="auto"/>
          <w:sz w:val="22"/>
          <w:szCs w:val="22"/>
        </w:rPr>
        <w:t xml:space="preserve"> reprezentowana przez Dyrektora</w:t>
      </w:r>
      <w:r w:rsidR="00894A51">
        <w:rPr>
          <w:rFonts w:eastAsia="TimesNewRoman"/>
          <w:bCs/>
          <w:color w:val="auto"/>
          <w:sz w:val="22"/>
          <w:szCs w:val="22"/>
        </w:rPr>
        <w:t>;</w:t>
      </w:r>
    </w:p>
    <w:p w:rsidR="0063648D" w:rsidRPr="00786AC6" w:rsidRDefault="000A33EA" w:rsidP="0063648D">
      <w:pPr>
        <w:pStyle w:val="Default"/>
        <w:numPr>
          <w:ilvl w:val="0"/>
          <w:numId w:val="4"/>
        </w:numPr>
        <w:spacing w:before="120" w:after="120" w:line="360" w:lineRule="auto"/>
        <w:ind w:left="709"/>
        <w:jc w:val="both"/>
        <w:rPr>
          <w:bCs/>
          <w:color w:val="auto"/>
          <w:sz w:val="22"/>
          <w:szCs w:val="22"/>
        </w:rPr>
      </w:pPr>
      <w:r>
        <w:rPr>
          <w:rFonts w:eastAsia="TimesNewRoman"/>
          <w:b/>
          <w:bCs/>
          <w:color w:val="auto"/>
          <w:sz w:val="22"/>
          <w:szCs w:val="22"/>
        </w:rPr>
        <w:t>o</w:t>
      </w:r>
      <w:r w:rsidR="0063648D" w:rsidRPr="00786AC6">
        <w:rPr>
          <w:rFonts w:eastAsia="TimesNewRoman"/>
          <w:b/>
          <w:bCs/>
          <w:color w:val="auto"/>
          <w:sz w:val="22"/>
          <w:szCs w:val="22"/>
        </w:rPr>
        <w:t>perator</w:t>
      </w:r>
      <w:r w:rsidR="0063648D" w:rsidRPr="00786AC6">
        <w:rPr>
          <w:rFonts w:eastAsia="TimesNewRoman"/>
          <w:bCs/>
          <w:color w:val="auto"/>
          <w:sz w:val="22"/>
          <w:szCs w:val="22"/>
        </w:rPr>
        <w:t xml:space="preserve"> – jednostka</w:t>
      </w:r>
      <w:r w:rsidR="0063648D" w:rsidRPr="00786AC6">
        <w:rPr>
          <w:bCs/>
          <w:color w:val="auto"/>
          <w:sz w:val="22"/>
          <w:szCs w:val="22"/>
        </w:rPr>
        <w:t xml:space="preserve"> samorządu terytorialnego działająca w formie je</w:t>
      </w:r>
      <w:r w:rsidR="0063648D" w:rsidRPr="00786AC6">
        <w:rPr>
          <w:rFonts w:eastAsia="TimesNewRoman"/>
          <w:bCs/>
          <w:color w:val="auto"/>
          <w:sz w:val="22"/>
          <w:szCs w:val="22"/>
        </w:rPr>
        <w:t>dn</w:t>
      </w:r>
      <w:r w:rsidR="0063648D" w:rsidRPr="00786AC6">
        <w:rPr>
          <w:bCs/>
          <w:color w:val="auto"/>
          <w:sz w:val="22"/>
          <w:szCs w:val="22"/>
        </w:rPr>
        <w:t>ostki budżet</w:t>
      </w:r>
      <w:r w:rsidR="0063648D" w:rsidRPr="00786AC6">
        <w:rPr>
          <w:rFonts w:eastAsia="TimesNewRoman"/>
          <w:bCs/>
          <w:color w:val="auto"/>
          <w:sz w:val="22"/>
          <w:szCs w:val="22"/>
        </w:rPr>
        <w:t>owej albo sa</w:t>
      </w:r>
      <w:r w:rsidR="0063648D" w:rsidRPr="00786AC6">
        <w:rPr>
          <w:bCs/>
          <w:color w:val="auto"/>
          <w:sz w:val="22"/>
          <w:szCs w:val="22"/>
        </w:rPr>
        <w:t>morządowego zakładu budżetowego, spółka komunalna albo przedsiębiorca zewnętrzny</w:t>
      </w:r>
      <w:r w:rsidR="00894A51">
        <w:rPr>
          <w:bCs/>
          <w:color w:val="auto"/>
          <w:sz w:val="22"/>
          <w:szCs w:val="22"/>
        </w:rPr>
        <w:t>;</w:t>
      </w:r>
    </w:p>
    <w:p w:rsidR="003930AC" w:rsidRPr="00786AC6" w:rsidRDefault="000A33EA" w:rsidP="0063648D">
      <w:pPr>
        <w:pStyle w:val="Akapitzlist"/>
        <w:numPr>
          <w:ilvl w:val="0"/>
          <w:numId w:val="4"/>
        </w:numPr>
        <w:autoSpaceDE w:val="0"/>
        <w:autoSpaceDN w:val="0"/>
        <w:adjustRightInd w:val="0"/>
        <w:spacing w:before="120" w:after="120" w:line="360" w:lineRule="auto"/>
        <w:ind w:left="709"/>
        <w:jc w:val="both"/>
        <w:rPr>
          <w:rFonts w:ascii="Arial" w:hAnsi="Arial" w:cs="Arial"/>
          <w:color w:val="000000"/>
        </w:rPr>
      </w:pPr>
      <w:r>
        <w:rPr>
          <w:rFonts w:ascii="Arial" w:hAnsi="Arial" w:cs="Arial"/>
          <w:b/>
          <w:color w:val="000000"/>
        </w:rPr>
        <w:t>p</w:t>
      </w:r>
      <w:r w:rsidR="003930AC" w:rsidRPr="00786AC6">
        <w:rPr>
          <w:rFonts w:ascii="Arial" w:hAnsi="Arial" w:cs="Arial"/>
          <w:b/>
          <w:color w:val="000000"/>
        </w:rPr>
        <w:t xml:space="preserve">artner </w:t>
      </w:r>
      <w:r w:rsidR="003930AC" w:rsidRPr="00786AC6">
        <w:rPr>
          <w:rFonts w:ascii="Arial" w:hAnsi="Arial" w:cs="Arial"/>
          <w:color w:val="000000"/>
        </w:rPr>
        <w:t>– podmiot wymieniony we wniosku o dofinansowanie projektu, uczestniczący w realizacji projektu, wnoszący do niego zasoby ludzkie, organizacyjne, techniczne bądź finansowe, realizujący projekt wspólnie z beneficjentem i ewentualnie innymi podmiotami, na warunkach określonych w umowie partnerskiej.</w:t>
      </w:r>
      <w:r w:rsidR="002B51DA" w:rsidRPr="00786AC6">
        <w:rPr>
          <w:rFonts w:ascii="Arial" w:hAnsi="Arial" w:cs="Arial"/>
          <w:color w:val="000000"/>
        </w:rPr>
        <w:t xml:space="preserve"> Partnerem może być każdy typ beneficjenta, wymieniony w </w:t>
      </w:r>
      <w:r w:rsidR="002B51DA" w:rsidRPr="00786AC6">
        <w:rPr>
          <w:rFonts w:ascii="Arial" w:hAnsi="Arial" w:cs="Arial"/>
        </w:rPr>
        <w:t>§ 6 pkt</w:t>
      </w:r>
      <w:r w:rsidR="00211C07" w:rsidRPr="00786AC6">
        <w:rPr>
          <w:rFonts w:ascii="Arial" w:hAnsi="Arial" w:cs="Arial"/>
        </w:rPr>
        <w:t>.</w:t>
      </w:r>
      <w:r w:rsidR="002B51DA" w:rsidRPr="00786AC6">
        <w:rPr>
          <w:rFonts w:ascii="Arial" w:hAnsi="Arial" w:cs="Arial"/>
        </w:rPr>
        <w:t xml:space="preserve"> 1</w:t>
      </w:r>
      <w:r w:rsidR="00894A51">
        <w:rPr>
          <w:rFonts w:ascii="Arial" w:hAnsi="Arial" w:cs="Arial"/>
        </w:rPr>
        <w:t>;</w:t>
      </w:r>
    </w:p>
    <w:p w:rsidR="000A33EA" w:rsidRPr="001C616E" w:rsidRDefault="000A33EA" w:rsidP="000A33EA">
      <w:pPr>
        <w:numPr>
          <w:ilvl w:val="0"/>
          <w:numId w:val="4"/>
        </w:numPr>
        <w:suppressAutoHyphens/>
        <w:autoSpaceDE w:val="0"/>
        <w:spacing w:before="240" w:after="60" w:line="360" w:lineRule="auto"/>
        <w:ind w:left="709"/>
        <w:jc w:val="both"/>
        <w:rPr>
          <w:rFonts w:ascii="Arial" w:hAnsi="Arial" w:cs="Arial"/>
          <w:lang w:eastAsia="pl-PL"/>
        </w:rPr>
      </w:pPr>
      <w:r>
        <w:rPr>
          <w:rFonts w:ascii="Arial" w:hAnsi="Arial" w:cs="Arial"/>
          <w:b/>
          <w:bCs/>
        </w:rPr>
        <w:t>p</w:t>
      </w:r>
      <w:r w:rsidRPr="001C616E">
        <w:rPr>
          <w:rFonts w:ascii="Arial" w:hAnsi="Arial" w:cs="Arial"/>
          <w:b/>
          <w:bCs/>
        </w:rPr>
        <w:t>odmiot wewnętrzny</w:t>
      </w:r>
      <w:r w:rsidRPr="001C616E">
        <w:rPr>
          <w:rFonts w:ascii="Arial" w:hAnsi="Arial" w:cs="Arial"/>
          <w:bCs/>
        </w:rPr>
        <w:t xml:space="preserve"> – odrębna prawnie jednostka podlegająca kontroli jednostki samorządu terytorialnego (JST) lub grupy takich jednostek analogicznej do kontroli, </w:t>
      </w:r>
      <w:r w:rsidRPr="001C616E">
        <w:rPr>
          <w:rFonts w:ascii="Arial" w:hAnsi="Arial" w:cs="Arial"/>
          <w:bCs/>
        </w:rPr>
        <w:lastRenderedPageBreak/>
        <w:t xml:space="preserve">jaką sprawują one nad własnymi służbami, gdy jednocześnie jednostka ta wykonuje swoją działalność w zasadniczej części na rzecz kontrolującego ją organu lub grupy organów. </w:t>
      </w:r>
      <w:r w:rsidRPr="001C616E">
        <w:rPr>
          <w:rFonts w:ascii="Arial" w:hAnsi="Arial" w:cs="Arial"/>
          <w:lang w:eastAsia="pl-PL"/>
        </w:rPr>
        <w:t xml:space="preserve">W celu uniknięcia sytuacji wątpliwych, w odniesieniu do projektów realizowanych z udziałem dofinansowania z programów operacyjnych, przyjmuje się w </w:t>
      </w:r>
      <w:r>
        <w:rPr>
          <w:rFonts w:ascii="Arial" w:hAnsi="Arial" w:cs="Arial"/>
          <w:lang w:eastAsia="pl-PL"/>
        </w:rPr>
        <w:t>w</w:t>
      </w:r>
      <w:r w:rsidRPr="001C616E">
        <w:rPr>
          <w:rFonts w:ascii="Arial" w:hAnsi="Arial" w:cs="Arial"/>
          <w:lang w:eastAsia="pl-PL"/>
        </w:rPr>
        <w:t>ytycznych, że charakter podmiotu wewnętrznego posiadają jedynie te spółki komunalne, których kapitał zakładowy w 100 % należy do jednostki albo jednostek samorządu terytorialnego</w:t>
      </w:r>
      <w:r w:rsidR="00894A51">
        <w:rPr>
          <w:rFonts w:ascii="Arial" w:hAnsi="Arial" w:cs="Arial"/>
          <w:lang w:eastAsia="pl-PL"/>
        </w:rPr>
        <w:t>;</w:t>
      </w:r>
    </w:p>
    <w:p w:rsidR="00602E7A" w:rsidRDefault="000A33EA" w:rsidP="00004833">
      <w:pPr>
        <w:pStyle w:val="Akapitzlist"/>
        <w:numPr>
          <w:ilvl w:val="0"/>
          <w:numId w:val="4"/>
        </w:numPr>
        <w:tabs>
          <w:tab w:val="left" w:pos="426"/>
        </w:tabs>
        <w:autoSpaceDE w:val="0"/>
        <w:autoSpaceDN w:val="0"/>
        <w:adjustRightInd w:val="0"/>
        <w:spacing w:before="120" w:after="120" w:line="360" w:lineRule="auto"/>
        <w:ind w:left="709" w:hanging="357"/>
        <w:contextualSpacing/>
        <w:jc w:val="both"/>
        <w:rPr>
          <w:rFonts w:ascii="Arial" w:hAnsi="Arial" w:cs="Arial"/>
          <w:color w:val="363435"/>
        </w:rPr>
      </w:pPr>
      <w:r>
        <w:rPr>
          <w:rFonts w:ascii="Arial" w:hAnsi="Arial" w:cs="Arial"/>
          <w:b/>
          <w:bCs/>
        </w:rPr>
        <w:t>p</w:t>
      </w:r>
      <w:r w:rsidR="003930AC" w:rsidRPr="00786AC6">
        <w:rPr>
          <w:rFonts w:ascii="Arial" w:hAnsi="Arial" w:cs="Arial"/>
          <w:b/>
          <w:bCs/>
        </w:rPr>
        <w:t xml:space="preserve">omoc de minimis </w:t>
      </w:r>
      <w:r w:rsidR="003930AC" w:rsidRPr="00786AC6">
        <w:rPr>
          <w:rFonts w:ascii="Arial" w:hAnsi="Arial" w:cs="Arial"/>
          <w:bCs/>
        </w:rPr>
        <w:t xml:space="preserve">– wielkość pomocy ze strony państwa, która nie wymaga jej wcześniejszego notyfikowania do Komisji Europejskiej. </w:t>
      </w:r>
      <w:r w:rsidR="00786AC6" w:rsidRPr="00786AC6">
        <w:rPr>
          <w:rFonts w:ascii="Arial" w:hAnsi="Arial" w:cs="Arial"/>
        </w:rPr>
        <w:t xml:space="preserve">Pułap </w:t>
      </w:r>
      <w:r w:rsidR="00B85F00" w:rsidRPr="00786AC6">
        <w:rPr>
          <w:rFonts w:ascii="Arial" w:hAnsi="Arial" w:cs="Arial"/>
        </w:rPr>
        <w:t>pomocy de m</w:t>
      </w:r>
      <w:r w:rsidR="00B85F00" w:rsidRPr="00786AC6">
        <w:rPr>
          <w:rFonts w:ascii="Arial" w:hAnsi="Arial" w:cs="Arial"/>
          <w:bCs/>
        </w:rPr>
        <w:t>inimis</w:t>
      </w:r>
      <w:r w:rsidR="00602E7A" w:rsidRPr="00786AC6">
        <w:rPr>
          <w:rFonts w:ascii="Arial" w:hAnsi="Arial" w:cs="Arial"/>
          <w:bCs/>
        </w:rPr>
        <w:t xml:space="preserve"> </w:t>
      </w:r>
      <w:r w:rsidR="003930AC" w:rsidRPr="00786AC6">
        <w:rPr>
          <w:rFonts w:ascii="Arial" w:hAnsi="Arial" w:cs="Arial"/>
          <w:bCs/>
        </w:rPr>
        <w:t xml:space="preserve">brutto </w:t>
      </w:r>
      <w:r w:rsidR="00786AC6" w:rsidRPr="00786AC6">
        <w:rPr>
          <w:rFonts w:ascii="Arial" w:hAnsi="Arial" w:cs="Arial"/>
          <w:bCs/>
        </w:rPr>
        <w:t>wyno</w:t>
      </w:r>
      <w:r w:rsidR="00786AC6" w:rsidRPr="00786AC6">
        <w:rPr>
          <w:rFonts w:ascii="Arial" w:eastAsia="TimesNewRoman" w:hAnsi="Arial" w:cs="Arial"/>
          <w:bCs/>
        </w:rPr>
        <w:t>si</w:t>
      </w:r>
      <w:r w:rsidR="00AD2E26" w:rsidRPr="00786AC6">
        <w:rPr>
          <w:rFonts w:ascii="Arial" w:eastAsia="TimesNewRoman" w:hAnsi="Arial" w:cs="Arial"/>
          <w:bCs/>
        </w:rPr>
        <w:t xml:space="preserve"> </w:t>
      </w:r>
      <w:r w:rsidR="003930AC" w:rsidRPr="00786AC6">
        <w:rPr>
          <w:rFonts w:ascii="Arial" w:eastAsia="TimesNewRoman" w:hAnsi="Arial" w:cs="Arial"/>
          <w:bCs/>
        </w:rPr>
        <w:t>200 000 EU</w:t>
      </w:r>
      <w:r w:rsidR="003930AC" w:rsidRPr="00786AC6">
        <w:rPr>
          <w:rFonts w:ascii="Arial" w:hAnsi="Arial" w:cs="Arial"/>
          <w:bCs/>
        </w:rPr>
        <w:t>R na jednego przedsiębiorcę</w:t>
      </w:r>
      <w:r w:rsidR="00602E7A" w:rsidRPr="00786AC6">
        <w:rPr>
          <w:rFonts w:ascii="Arial" w:hAnsi="Arial" w:cs="Arial"/>
          <w:bCs/>
        </w:rPr>
        <w:t xml:space="preserve"> w okresie</w:t>
      </w:r>
      <w:r w:rsidR="00602E7A" w:rsidRPr="00786AC6">
        <w:rPr>
          <w:rFonts w:ascii="Arial" w:hAnsi="Arial" w:cs="Arial"/>
          <w:b/>
          <w:bCs/>
        </w:rPr>
        <w:t xml:space="preserve"> </w:t>
      </w:r>
      <w:r w:rsidR="00602E7A" w:rsidRPr="00786AC6">
        <w:rPr>
          <w:rFonts w:ascii="Arial" w:hAnsi="Arial" w:cs="Arial"/>
          <w:bCs/>
        </w:rPr>
        <w:t>bieżącego roku</w:t>
      </w:r>
      <w:r w:rsidR="00AD2E26" w:rsidRPr="00786AC6">
        <w:rPr>
          <w:rFonts w:ascii="Arial" w:hAnsi="Arial" w:cs="Arial"/>
          <w:bCs/>
        </w:rPr>
        <w:t xml:space="preserve"> </w:t>
      </w:r>
      <w:r w:rsidR="003930AC" w:rsidRPr="00786AC6">
        <w:rPr>
          <w:rFonts w:ascii="Arial" w:hAnsi="Arial" w:cs="Arial"/>
          <w:bCs/>
        </w:rPr>
        <w:t>podatkowego i dwóch poprzednich lat podatkowych, zaś dla przedsiębiorstw</w:t>
      </w:r>
      <w:r w:rsidR="00981614">
        <w:rPr>
          <w:rFonts w:ascii="Arial" w:hAnsi="Arial" w:cs="Arial"/>
          <w:bCs/>
        </w:rPr>
        <w:br/>
      </w:r>
      <w:r w:rsidR="003930AC" w:rsidRPr="00786AC6">
        <w:rPr>
          <w:rFonts w:ascii="Arial" w:hAnsi="Arial" w:cs="Arial"/>
          <w:bCs/>
        </w:rPr>
        <w:t xml:space="preserve">z </w:t>
      </w:r>
      <w:r w:rsidR="003930AC" w:rsidRPr="00786AC6">
        <w:rPr>
          <w:rFonts w:ascii="Arial" w:eastAsia="TimesNewRoman" w:hAnsi="Arial" w:cs="Arial"/>
          <w:bCs/>
        </w:rPr>
        <w:t>s</w:t>
      </w:r>
      <w:r w:rsidR="003930AC" w:rsidRPr="00786AC6">
        <w:rPr>
          <w:rFonts w:ascii="Arial" w:hAnsi="Arial" w:cs="Arial"/>
          <w:bCs/>
        </w:rPr>
        <w:t xml:space="preserve">ektora transportowego </w:t>
      </w:r>
      <w:r w:rsidR="00786AC6" w:rsidRPr="00786AC6">
        <w:rPr>
          <w:rFonts w:ascii="Arial" w:hAnsi="Arial" w:cs="Arial"/>
          <w:bCs/>
        </w:rPr>
        <w:t xml:space="preserve">pułap tej </w:t>
      </w:r>
      <w:r w:rsidR="00786AC6" w:rsidRPr="00927434">
        <w:rPr>
          <w:rFonts w:ascii="Arial" w:hAnsi="Arial" w:cs="Arial"/>
          <w:bCs/>
        </w:rPr>
        <w:t>p</w:t>
      </w:r>
      <w:r w:rsidR="00786AC6">
        <w:rPr>
          <w:rFonts w:ascii="Arial" w:hAnsi="Arial" w:cs="Arial"/>
          <w:bCs/>
        </w:rPr>
        <w:t>omocy wynosi</w:t>
      </w:r>
      <w:r w:rsidR="00AD2E26">
        <w:rPr>
          <w:rFonts w:ascii="Arial" w:hAnsi="Arial" w:cs="Arial"/>
          <w:bCs/>
        </w:rPr>
        <w:t xml:space="preserve"> </w:t>
      </w:r>
      <w:r w:rsidR="003930AC" w:rsidRPr="00B85F00">
        <w:rPr>
          <w:rFonts w:ascii="Arial" w:hAnsi="Arial" w:cs="Arial"/>
          <w:bCs/>
        </w:rPr>
        <w:t>100 000 EUR. Zasady udzielania pomo</w:t>
      </w:r>
      <w:r w:rsidR="003930AC" w:rsidRPr="00B85F00">
        <w:rPr>
          <w:rFonts w:ascii="Arial" w:hAnsi="Arial" w:cs="Arial"/>
        </w:rPr>
        <w:t xml:space="preserve">cy de minimis reguluje </w:t>
      </w:r>
      <w:r w:rsidR="003930AC" w:rsidRPr="00493E6A">
        <w:rPr>
          <w:rFonts w:ascii="Arial" w:hAnsi="Arial" w:cs="Arial"/>
        </w:rPr>
        <w:t>rozporządzenie Ministra Rozwoju</w:t>
      </w:r>
      <w:r w:rsidR="00E62E58" w:rsidRPr="00493E6A">
        <w:rPr>
          <w:rFonts w:ascii="Arial" w:hAnsi="Arial" w:cs="Arial"/>
        </w:rPr>
        <w:t xml:space="preserve"> </w:t>
      </w:r>
      <w:r w:rsidR="003930AC" w:rsidRPr="00493E6A">
        <w:rPr>
          <w:rFonts w:ascii="Arial" w:hAnsi="Arial" w:cs="Arial"/>
        </w:rPr>
        <w:t>Regionalnego z dnia</w:t>
      </w:r>
      <w:r w:rsidR="005A17DB">
        <w:rPr>
          <w:rFonts w:ascii="Arial" w:hAnsi="Arial" w:cs="Arial"/>
        </w:rPr>
        <w:br/>
      </w:r>
      <w:r w:rsidR="003930AC" w:rsidRPr="00493E6A">
        <w:rPr>
          <w:rFonts w:ascii="Arial" w:hAnsi="Arial" w:cs="Arial"/>
        </w:rPr>
        <w:t>8 grudnia 2010 roku w sprawie udzielania pomocy de minimis</w:t>
      </w:r>
      <w:r w:rsidR="005A17DB" w:rsidRPr="005A17DB">
        <w:rPr>
          <w:rFonts w:ascii="Arial" w:hAnsi="Arial" w:cs="Arial"/>
        </w:rPr>
        <w:t xml:space="preserve"> </w:t>
      </w:r>
      <w:r w:rsidR="005A17DB" w:rsidRPr="00493E6A">
        <w:rPr>
          <w:rFonts w:ascii="Arial" w:hAnsi="Arial" w:cs="Arial"/>
        </w:rPr>
        <w:t>w ramach</w:t>
      </w:r>
      <w:r w:rsidR="00493E6A">
        <w:rPr>
          <w:rFonts w:ascii="Arial" w:hAnsi="Arial" w:cs="Arial"/>
        </w:rPr>
        <w:br/>
      </w:r>
      <w:r w:rsidR="00602E7A" w:rsidRPr="00493E6A">
        <w:rPr>
          <w:rFonts w:ascii="Arial" w:hAnsi="Arial" w:cs="Arial"/>
        </w:rPr>
        <w:t>regionalnych</w:t>
      </w:r>
      <w:r w:rsidR="00E62E58" w:rsidRPr="00493E6A">
        <w:rPr>
          <w:rFonts w:ascii="Arial" w:hAnsi="Arial" w:cs="Arial"/>
        </w:rPr>
        <w:t xml:space="preserve"> </w:t>
      </w:r>
      <w:r w:rsidR="003930AC" w:rsidRPr="00493E6A">
        <w:rPr>
          <w:rFonts w:ascii="Arial" w:hAnsi="Arial" w:cs="Arial"/>
        </w:rPr>
        <w:t>programów operacyjnych</w:t>
      </w:r>
      <w:r w:rsidR="003930AC" w:rsidRPr="00B85F00">
        <w:rPr>
          <w:rFonts w:ascii="Arial" w:hAnsi="Arial" w:cs="Arial"/>
        </w:rPr>
        <w:t>. Pomoc de minimis nie stanowi pomocy publicznej</w:t>
      </w:r>
      <w:r w:rsidR="00894A51">
        <w:rPr>
          <w:rFonts w:ascii="Arial" w:hAnsi="Arial" w:cs="Arial"/>
          <w:color w:val="363435"/>
        </w:rPr>
        <w:t>;</w:t>
      </w:r>
    </w:p>
    <w:p w:rsidR="0082288B" w:rsidRPr="004B7B63" w:rsidRDefault="000A33EA" w:rsidP="00602E7A">
      <w:pPr>
        <w:pStyle w:val="Akapitzlist"/>
        <w:numPr>
          <w:ilvl w:val="0"/>
          <w:numId w:val="4"/>
        </w:numPr>
        <w:tabs>
          <w:tab w:val="left" w:pos="426"/>
        </w:tabs>
        <w:autoSpaceDE w:val="0"/>
        <w:autoSpaceDN w:val="0"/>
        <w:adjustRightInd w:val="0"/>
        <w:spacing w:after="0" w:line="360" w:lineRule="auto"/>
        <w:ind w:left="709" w:hanging="357"/>
        <w:contextualSpacing/>
        <w:jc w:val="both"/>
        <w:rPr>
          <w:rFonts w:ascii="Arial" w:hAnsi="Arial" w:cs="Arial"/>
        </w:rPr>
      </w:pPr>
      <w:r w:rsidRPr="004B7B63">
        <w:rPr>
          <w:rFonts w:ascii="Arial" w:hAnsi="Arial" w:cs="Arial"/>
          <w:b/>
          <w:bCs/>
        </w:rPr>
        <w:t>p</w:t>
      </w:r>
      <w:r w:rsidR="0082288B" w:rsidRPr="004B7B63">
        <w:rPr>
          <w:rFonts w:ascii="Arial" w:hAnsi="Arial" w:cs="Arial"/>
          <w:b/>
          <w:bCs/>
        </w:rPr>
        <w:t xml:space="preserve">omoc publiczna </w:t>
      </w:r>
      <w:r w:rsidR="0082288B" w:rsidRPr="004B7B63">
        <w:rPr>
          <w:rFonts w:ascii="Arial" w:hAnsi="Arial" w:cs="Arial"/>
          <w:bCs/>
        </w:rPr>
        <w:t>– wsparcie dla podmiotu gospodarczego, prowadzącego działalność gospodarczą, o ile jednocześnie spełnione są nast</w:t>
      </w:r>
      <w:r w:rsidR="0082288B" w:rsidRPr="004B7B63">
        <w:rPr>
          <w:rFonts w:ascii="Arial" w:hAnsi="Arial" w:cs="Arial"/>
        </w:rPr>
        <w:t>ępujące warunki określone w art. 107 ust. 1 Traktatu o funkcjonowaniu Unii Europejskiej (TFUE):</w:t>
      </w:r>
    </w:p>
    <w:p w:rsidR="0082288B" w:rsidRPr="004B7B63" w:rsidRDefault="0082288B" w:rsidP="00656817">
      <w:pPr>
        <w:pStyle w:val="Akapitzlist"/>
        <w:numPr>
          <w:ilvl w:val="0"/>
          <w:numId w:val="20"/>
        </w:numPr>
        <w:spacing w:after="0" w:line="360" w:lineRule="auto"/>
        <w:ind w:left="1134" w:hanging="357"/>
        <w:contextualSpacing/>
        <w:jc w:val="both"/>
        <w:rPr>
          <w:rFonts w:ascii="Arial" w:hAnsi="Arial" w:cs="Arial"/>
        </w:rPr>
      </w:pPr>
      <w:r w:rsidRPr="004B7B63">
        <w:rPr>
          <w:rFonts w:ascii="Arial" w:hAnsi="Arial" w:cs="Arial"/>
        </w:rPr>
        <w:t>występuje transfer środków publicznych,</w:t>
      </w:r>
    </w:p>
    <w:p w:rsidR="0082288B" w:rsidRPr="004B7B63" w:rsidRDefault="0082288B" w:rsidP="00656817">
      <w:pPr>
        <w:pStyle w:val="Akapitzlist"/>
        <w:numPr>
          <w:ilvl w:val="0"/>
          <w:numId w:val="20"/>
        </w:numPr>
        <w:autoSpaceDE w:val="0"/>
        <w:autoSpaceDN w:val="0"/>
        <w:adjustRightInd w:val="0"/>
        <w:spacing w:before="120" w:after="120" w:line="360" w:lineRule="auto"/>
        <w:ind w:left="1134"/>
        <w:contextualSpacing/>
        <w:jc w:val="both"/>
        <w:rPr>
          <w:rFonts w:ascii="Arial" w:hAnsi="Arial" w:cs="Arial"/>
        </w:rPr>
      </w:pPr>
      <w:r w:rsidRPr="004B7B63">
        <w:rPr>
          <w:rFonts w:ascii="Arial" w:hAnsi="Arial" w:cs="Arial"/>
        </w:rPr>
        <w:t>podmiot uzyskuje korzyść ekonomiczną,</w:t>
      </w:r>
    </w:p>
    <w:p w:rsidR="0082288B" w:rsidRPr="004B7B63" w:rsidRDefault="0082288B" w:rsidP="00656817">
      <w:pPr>
        <w:pStyle w:val="Akapitzlist"/>
        <w:numPr>
          <w:ilvl w:val="0"/>
          <w:numId w:val="20"/>
        </w:numPr>
        <w:autoSpaceDE w:val="0"/>
        <w:autoSpaceDN w:val="0"/>
        <w:adjustRightInd w:val="0"/>
        <w:spacing w:before="120" w:after="120" w:line="360" w:lineRule="auto"/>
        <w:ind w:left="1134"/>
        <w:contextualSpacing/>
        <w:jc w:val="both"/>
        <w:rPr>
          <w:rFonts w:ascii="Arial" w:hAnsi="Arial" w:cs="Arial"/>
        </w:rPr>
      </w:pPr>
      <w:r w:rsidRPr="004B7B63">
        <w:rPr>
          <w:rFonts w:ascii="Arial" w:hAnsi="Arial" w:cs="Arial"/>
        </w:rPr>
        <w:t>wsparcie ma charakter selektywny, tzn. uprzywilejowuje określony lub określone</w:t>
      </w:r>
    </w:p>
    <w:p w:rsidR="0082288B" w:rsidRPr="004B7B63" w:rsidRDefault="0082288B" w:rsidP="00F32583">
      <w:pPr>
        <w:pStyle w:val="Akapitzlist"/>
        <w:autoSpaceDE w:val="0"/>
        <w:autoSpaceDN w:val="0"/>
        <w:adjustRightInd w:val="0"/>
        <w:spacing w:after="0" w:line="360" w:lineRule="auto"/>
        <w:ind w:left="1134"/>
        <w:jc w:val="both"/>
        <w:rPr>
          <w:rFonts w:ascii="Arial" w:hAnsi="Arial" w:cs="Arial"/>
        </w:rPr>
      </w:pPr>
      <w:r w:rsidRPr="004B7B63">
        <w:rPr>
          <w:rFonts w:ascii="Arial" w:hAnsi="Arial" w:cs="Arial"/>
        </w:rPr>
        <w:t>podmioty albo produkcję określonych towarów,</w:t>
      </w:r>
    </w:p>
    <w:p w:rsidR="0082288B" w:rsidRPr="004B7B63" w:rsidRDefault="0082288B" w:rsidP="00656817">
      <w:pPr>
        <w:pStyle w:val="Akapitzlist"/>
        <w:numPr>
          <w:ilvl w:val="0"/>
          <w:numId w:val="20"/>
        </w:numPr>
        <w:autoSpaceDE w:val="0"/>
        <w:autoSpaceDN w:val="0"/>
        <w:adjustRightInd w:val="0"/>
        <w:spacing w:after="0" w:line="360" w:lineRule="auto"/>
        <w:ind w:left="1134"/>
        <w:contextualSpacing/>
        <w:jc w:val="both"/>
        <w:rPr>
          <w:rFonts w:ascii="Arial" w:hAnsi="Arial" w:cs="Arial"/>
        </w:rPr>
      </w:pPr>
      <w:r w:rsidRPr="004B7B63">
        <w:rPr>
          <w:rFonts w:ascii="Arial" w:hAnsi="Arial" w:cs="Arial"/>
        </w:rPr>
        <w:t>grozi zakłóceniem lub zakłóca konkurencję na rynku unijnym</w:t>
      </w:r>
      <w:r w:rsidRPr="004B7B63">
        <w:rPr>
          <w:rFonts w:ascii="Arial" w:hAnsi="Arial" w:cs="Arial"/>
          <w:bCs/>
        </w:rPr>
        <w:t xml:space="preserve"> </w:t>
      </w:r>
      <w:r w:rsidRPr="004B7B63">
        <w:rPr>
          <w:rFonts w:ascii="Arial" w:hAnsi="Arial" w:cs="Arial"/>
        </w:rPr>
        <w:t>oraz wpływa na</w:t>
      </w:r>
      <w:r w:rsidRPr="004B7B63">
        <w:rPr>
          <w:rFonts w:ascii="Arial" w:hAnsi="Arial" w:cs="Arial"/>
        </w:rPr>
        <w:br/>
        <w:t>wymianę handlową między krajami członkowskimi UE.</w:t>
      </w:r>
    </w:p>
    <w:p w:rsidR="0082288B" w:rsidRPr="004B7B63" w:rsidRDefault="0082288B" w:rsidP="00981614">
      <w:pPr>
        <w:pStyle w:val="Akapitzlist"/>
        <w:autoSpaceDE w:val="0"/>
        <w:autoSpaceDN w:val="0"/>
        <w:adjustRightInd w:val="0"/>
        <w:spacing w:after="120" w:line="360" w:lineRule="auto"/>
        <w:ind w:left="709"/>
        <w:jc w:val="both"/>
        <w:rPr>
          <w:rFonts w:ascii="Arial" w:hAnsi="Arial" w:cs="Arial"/>
        </w:rPr>
      </w:pPr>
      <w:r w:rsidRPr="004B7B63">
        <w:rPr>
          <w:rFonts w:ascii="Arial" w:hAnsi="Arial" w:cs="Arial"/>
        </w:rPr>
        <w:t xml:space="preserve">W przypadku wsparcia stanowiącego pomoc publiczną, udzielaną w ramach realizacji RPO WM, mają zastosowanie właściwe przepisy prawa wspólnotowego i krajowego dotyczące zasad udzielania tej pomocy, obowiązujące w momencie udzielania wsparcia. </w:t>
      </w:r>
      <w:r w:rsidR="00E62E58" w:rsidRPr="004B7B63">
        <w:rPr>
          <w:rFonts w:ascii="Arial" w:hAnsi="Arial" w:cs="Arial"/>
        </w:rPr>
        <w:t>Niezależnie od weryfikacji w momencie udzielenia wsparcia, spełnienie warunków udzielenia pomocy publicznej określonych w regulaminie konkursu, będzie oceniane zgodnie ze stanem przedstawionym we wniosku o dofinansowanie</w:t>
      </w:r>
      <w:r w:rsidR="00981614" w:rsidRPr="004B7B63">
        <w:rPr>
          <w:rFonts w:ascii="Arial" w:hAnsi="Arial" w:cs="Arial"/>
        </w:rPr>
        <w:br/>
      </w:r>
      <w:r w:rsidR="00E62E58" w:rsidRPr="004B7B63">
        <w:rPr>
          <w:rFonts w:ascii="Arial" w:hAnsi="Arial" w:cs="Arial"/>
        </w:rPr>
        <w:t xml:space="preserve">i w załącznikach na moment dokonywania oceny oraz </w:t>
      </w:r>
      <w:r w:rsidR="00BB2CA6" w:rsidRPr="004B7B63">
        <w:rPr>
          <w:rFonts w:ascii="Arial" w:hAnsi="Arial" w:cs="Arial"/>
        </w:rPr>
        <w:t>przed podpisaniem umowy</w:t>
      </w:r>
      <w:r w:rsidR="00981614" w:rsidRPr="004B7B63">
        <w:rPr>
          <w:rFonts w:ascii="Arial" w:hAnsi="Arial" w:cs="Arial"/>
        </w:rPr>
        <w:br/>
      </w:r>
      <w:r w:rsidR="00BB2CA6" w:rsidRPr="004B7B63">
        <w:rPr>
          <w:rFonts w:ascii="Arial" w:hAnsi="Arial" w:cs="Arial"/>
        </w:rPr>
        <w:t>o dofinansowanie projektu</w:t>
      </w:r>
      <w:r w:rsidR="00894A51" w:rsidRPr="004B7B63">
        <w:rPr>
          <w:rFonts w:ascii="Arial" w:hAnsi="Arial" w:cs="Arial"/>
        </w:rPr>
        <w:t>;</w:t>
      </w:r>
    </w:p>
    <w:p w:rsidR="0082288B" w:rsidRPr="004B7B63" w:rsidRDefault="000A33EA" w:rsidP="00A44CAF">
      <w:pPr>
        <w:pStyle w:val="Default"/>
        <w:numPr>
          <w:ilvl w:val="0"/>
          <w:numId w:val="4"/>
        </w:numPr>
        <w:spacing w:before="120" w:after="120" w:line="360" w:lineRule="auto"/>
        <w:ind w:left="709"/>
        <w:jc w:val="both"/>
        <w:rPr>
          <w:color w:val="auto"/>
          <w:sz w:val="22"/>
          <w:szCs w:val="22"/>
        </w:rPr>
      </w:pPr>
      <w:r w:rsidRPr="004B7B63">
        <w:rPr>
          <w:b/>
          <w:color w:val="auto"/>
          <w:sz w:val="22"/>
          <w:szCs w:val="22"/>
        </w:rPr>
        <w:t>p</w:t>
      </w:r>
      <w:r w:rsidR="0082288B" w:rsidRPr="004B7B63">
        <w:rPr>
          <w:b/>
          <w:color w:val="auto"/>
          <w:sz w:val="22"/>
          <w:szCs w:val="22"/>
        </w:rPr>
        <w:t>omoc zgodna ze wspólnym rynkiem</w:t>
      </w:r>
      <w:r w:rsidR="0082288B" w:rsidRPr="004B7B63">
        <w:rPr>
          <w:color w:val="auto"/>
          <w:sz w:val="22"/>
          <w:szCs w:val="22"/>
        </w:rPr>
        <w:t xml:space="preserve"> – wsparcie dla podmiotu gospodarczego</w:t>
      </w:r>
      <w:r w:rsidR="00A44CAF" w:rsidRPr="004B7B63">
        <w:rPr>
          <w:color w:val="auto"/>
          <w:sz w:val="22"/>
          <w:szCs w:val="22"/>
        </w:rPr>
        <w:t xml:space="preserve"> </w:t>
      </w:r>
      <w:r w:rsidR="0082288B" w:rsidRPr="004B7B63">
        <w:rPr>
          <w:color w:val="auto"/>
          <w:sz w:val="22"/>
          <w:szCs w:val="22"/>
        </w:rPr>
        <w:t>prowadzącego działalność gospodarczą</w:t>
      </w:r>
      <w:r w:rsidR="00BB2CA6" w:rsidRPr="004B7B63">
        <w:rPr>
          <w:color w:val="auto"/>
          <w:sz w:val="22"/>
          <w:szCs w:val="22"/>
        </w:rPr>
        <w:t>,</w:t>
      </w:r>
      <w:r w:rsidR="0082288B" w:rsidRPr="004B7B63">
        <w:rPr>
          <w:color w:val="auto"/>
          <w:sz w:val="22"/>
          <w:szCs w:val="22"/>
        </w:rPr>
        <w:t xml:space="preserve"> świadczącego usługi w ogólnym interesie </w:t>
      </w:r>
      <w:r w:rsidR="0082288B" w:rsidRPr="004B7B63">
        <w:rPr>
          <w:color w:val="auto"/>
          <w:sz w:val="22"/>
          <w:szCs w:val="22"/>
        </w:rPr>
        <w:lastRenderedPageBreak/>
        <w:t>gospodarczym, spełniając</w:t>
      </w:r>
      <w:r w:rsidR="00A44CAF" w:rsidRPr="004B7B63">
        <w:rPr>
          <w:color w:val="auto"/>
          <w:sz w:val="22"/>
          <w:szCs w:val="22"/>
        </w:rPr>
        <w:t>ą</w:t>
      </w:r>
      <w:r w:rsidR="0082288B" w:rsidRPr="004B7B63">
        <w:rPr>
          <w:color w:val="auto"/>
          <w:sz w:val="22"/>
          <w:szCs w:val="22"/>
        </w:rPr>
        <w:t xml:space="preserve">  warunki określone w decyzji </w:t>
      </w:r>
      <w:r w:rsidR="00A44CAF" w:rsidRPr="004B7B63">
        <w:rPr>
          <w:bCs/>
          <w:color w:val="auto"/>
          <w:sz w:val="22"/>
          <w:szCs w:val="22"/>
        </w:rPr>
        <w:t xml:space="preserve">Komisji  Europejskiej z dnia 20 grudnia 2011 r. w sprawie stosowania art. 106 ust. 2 Traktatu o funkcjonowaniu Unii Europejskiej </w:t>
      </w:r>
      <w:r w:rsidR="00D055D2" w:rsidRPr="004B7B63">
        <w:rPr>
          <w:bCs/>
          <w:color w:val="auto"/>
          <w:sz w:val="22"/>
          <w:szCs w:val="22"/>
        </w:rPr>
        <w:t xml:space="preserve">(TFUE) </w:t>
      </w:r>
      <w:r w:rsidR="00A44CAF" w:rsidRPr="004B7B63">
        <w:rPr>
          <w:bCs/>
          <w:color w:val="auto"/>
          <w:sz w:val="22"/>
          <w:szCs w:val="22"/>
        </w:rPr>
        <w:t>do pomocy państwa w formie rekompensaty z tytułu świadczenia usług publicznych, przyznawanej przedsiębiorstwom zobowiązanym do wykonywania usług świadczonych w ogólnym interesie gospodarczym</w:t>
      </w:r>
      <w:r w:rsidR="0082288B" w:rsidRPr="004B7B63">
        <w:rPr>
          <w:color w:val="auto"/>
          <w:sz w:val="22"/>
          <w:szCs w:val="22"/>
        </w:rPr>
        <w:t>, zwana dalej „</w:t>
      </w:r>
      <w:r w:rsidR="00EA41B3" w:rsidRPr="004B7B63">
        <w:rPr>
          <w:color w:val="auto"/>
          <w:sz w:val="22"/>
          <w:szCs w:val="22"/>
        </w:rPr>
        <w:t>d</w:t>
      </w:r>
      <w:r w:rsidR="0082288B" w:rsidRPr="004B7B63">
        <w:rPr>
          <w:color w:val="auto"/>
          <w:sz w:val="22"/>
          <w:szCs w:val="22"/>
        </w:rPr>
        <w:t>ecyzją KE”</w:t>
      </w:r>
      <w:r w:rsidR="00894A51" w:rsidRPr="004B7B63">
        <w:rPr>
          <w:color w:val="auto"/>
          <w:sz w:val="22"/>
          <w:szCs w:val="22"/>
        </w:rPr>
        <w:t>;</w:t>
      </w:r>
    </w:p>
    <w:p w:rsidR="0082288B" w:rsidRPr="001C616E" w:rsidRDefault="000A33EA" w:rsidP="000A33EA">
      <w:pPr>
        <w:pStyle w:val="Default"/>
        <w:numPr>
          <w:ilvl w:val="0"/>
          <w:numId w:val="4"/>
        </w:numPr>
        <w:spacing w:before="120" w:after="120" w:line="360" w:lineRule="auto"/>
        <w:ind w:left="709"/>
        <w:jc w:val="both"/>
        <w:rPr>
          <w:sz w:val="22"/>
          <w:szCs w:val="22"/>
          <w:lang w:eastAsia="pl-PL"/>
        </w:rPr>
      </w:pPr>
      <w:r>
        <w:rPr>
          <w:b/>
          <w:bCs/>
          <w:sz w:val="22"/>
          <w:szCs w:val="22"/>
          <w:lang w:eastAsia="pl-PL"/>
        </w:rPr>
        <w:t>p</w:t>
      </w:r>
      <w:r w:rsidR="0082288B" w:rsidRPr="001C616E">
        <w:rPr>
          <w:b/>
          <w:bCs/>
          <w:sz w:val="22"/>
          <w:szCs w:val="22"/>
          <w:lang w:eastAsia="pl-PL"/>
        </w:rPr>
        <w:t xml:space="preserve">rogramy pomocowe </w:t>
      </w:r>
      <w:r w:rsidR="0082288B" w:rsidRPr="001C616E">
        <w:rPr>
          <w:bCs/>
          <w:sz w:val="22"/>
          <w:szCs w:val="22"/>
        </w:rPr>
        <w:t>–</w:t>
      </w:r>
      <w:r w:rsidR="0082288B" w:rsidRPr="001C616E">
        <w:rPr>
          <w:bCs/>
          <w:sz w:val="22"/>
          <w:szCs w:val="22"/>
          <w:lang w:eastAsia="pl-PL"/>
        </w:rPr>
        <w:t xml:space="preserve"> </w:t>
      </w:r>
      <w:r w:rsidR="0082288B" w:rsidRPr="001C616E">
        <w:rPr>
          <w:bCs/>
          <w:sz w:val="22"/>
          <w:szCs w:val="22"/>
        </w:rPr>
        <w:t>akty normatywne, które określają zasady, warunki, formy oraz podstawy prawne przyznawania konkretnego wsparcia przedsiębiorcom. Zawierają podstawowe elementy dotyczące udzielania pomocy, m.in. przeznaczenie (np. na szkolenia, badania i rozwój, ochronę środowiska, zwiększanie zatrudnie</w:t>
      </w:r>
      <w:r w:rsidR="0082288B" w:rsidRPr="001C616E">
        <w:rPr>
          <w:sz w:val="22"/>
          <w:szCs w:val="22"/>
          <w:lang w:eastAsia="pl-PL"/>
        </w:rPr>
        <w:t>nia, restrukturyza</w:t>
      </w:r>
      <w:r w:rsidR="0082288B" w:rsidRPr="001C616E">
        <w:rPr>
          <w:sz w:val="22"/>
          <w:szCs w:val="22"/>
        </w:rPr>
        <w:t>c</w:t>
      </w:r>
      <w:r w:rsidR="0082288B" w:rsidRPr="001C616E">
        <w:rPr>
          <w:sz w:val="22"/>
          <w:szCs w:val="22"/>
          <w:lang w:eastAsia="pl-PL"/>
        </w:rPr>
        <w:t>j</w:t>
      </w:r>
      <w:r w:rsidR="0082288B" w:rsidRPr="001C616E">
        <w:rPr>
          <w:sz w:val="22"/>
          <w:szCs w:val="22"/>
        </w:rPr>
        <w:t>ę) i formy (dotacja, rozłożenie na raty płatności podatku, gwarancja, poręczenie, itp.). Wskazują także organy udzielające wsparcia, warunki dopuszczalności pomocy (m.in. określenie jej maksymalnej wielkości), czas trwania programu i jego beneficjentów. Na potrzeby konkursu programem pomocowym jest rozporządzenie Ministra Rozwoju Regionalnego z dnia 8 grudnia 2010 r. w sprawie udzielania pomocy de minimis</w:t>
      </w:r>
      <w:r>
        <w:rPr>
          <w:sz w:val="22"/>
          <w:szCs w:val="22"/>
        </w:rPr>
        <w:t xml:space="preserve"> </w:t>
      </w:r>
      <w:r w:rsidR="0082288B" w:rsidRPr="001C616E">
        <w:rPr>
          <w:sz w:val="22"/>
          <w:szCs w:val="22"/>
        </w:rPr>
        <w:t>w ramach regionalnych programów operacyjnych</w:t>
      </w:r>
      <w:r w:rsidR="00894A51">
        <w:rPr>
          <w:sz w:val="22"/>
          <w:szCs w:val="22"/>
        </w:rPr>
        <w:t>;</w:t>
      </w:r>
      <w:r w:rsidR="0082288B" w:rsidRPr="001C616E">
        <w:rPr>
          <w:sz w:val="22"/>
          <w:szCs w:val="22"/>
        </w:rPr>
        <w:t xml:space="preserve"> </w:t>
      </w:r>
    </w:p>
    <w:p w:rsidR="00832F4A" w:rsidRPr="001C616E" w:rsidRDefault="00BA3597" w:rsidP="00832F4A">
      <w:pPr>
        <w:numPr>
          <w:ilvl w:val="0"/>
          <w:numId w:val="4"/>
        </w:numPr>
        <w:spacing w:before="120" w:after="120" w:line="360" w:lineRule="auto"/>
        <w:ind w:left="709"/>
        <w:jc w:val="both"/>
        <w:rPr>
          <w:rFonts w:ascii="Arial" w:hAnsi="Arial" w:cs="Arial"/>
          <w:color w:val="000000"/>
        </w:rPr>
      </w:pPr>
      <w:r>
        <w:rPr>
          <w:rFonts w:ascii="Arial" w:hAnsi="Arial" w:cs="Arial"/>
          <w:b/>
          <w:color w:val="000000"/>
        </w:rPr>
        <w:t>p</w:t>
      </w:r>
      <w:r w:rsidR="001F159F" w:rsidRPr="001C616E">
        <w:rPr>
          <w:rFonts w:ascii="Arial" w:hAnsi="Arial" w:cs="Arial"/>
          <w:b/>
          <w:color w:val="000000"/>
        </w:rPr>
        <w:t xml:space="preserve">rojekt </w:t>
      </w:r>
      <w:r w:rsidR="001F159F" w:rsidRPr="001C616E">
        <w:rPr>
          <w:rFonts w:ascii="Arial" w:hAnsi="Arial" w:cs="Arial"/>
          <w:color w:val="000000"/>
        </w:rPr>
        <w:t>– przedsięwzięcie będące przedmiotem wniosku o dofinansowanie</w:t>
      </w:r>
      <w:r w:rsidR="00894A51">
        <w:rPr>
          <w:rFonts w:ascii="Arial" w:hAnsi="Arial" w:cs="Arial"/>
          <w:color w:val="000000"/>
        </w:rPr>
        <w:t>;</w:t>
      </w:r>
    </w:p>
    <w:p w:rsidR="000E3685" w:rsidRPr="000E3685" w:rsidRDefault="00BA3597" w:rsidP="00207479">
      <w:pPr>
        <w:numPr>
          <w:ilvl w:val="0"/>
          <w:numId w:val="4"/>
        </w:numPr>
        <w:suppressAutoHyphens/>
        <w:autoSpaceDE w:val="0"/>
        <w:spacing w:after="0" w:line="360" w:lineRule="auto"/>
        <w:ind w:left="709"/>
        <w:jc w:val="both"/>
        <w:rPr>
          <w:rFonts w:ascii="Arial" w:hAnsi="Arial" w:cs="Arial"/>
          <w:b/>
          <w:color w:val="000000"/>
          <w:lang w:eastAsia="pl-PL"/>
        </w:rPr>
      </w:pPr>
      <w:r>
        <w:rPr>
          <w:rFonts w:ascii="Arial" w:hAnsi="Arial" w:cs="Arial"/>
          <w:b/>
          <w:color w:val="000000"/>
        </w:rPr>
        <w:t>p</w:t>
      </w:r>
      <w:r w:rsidR="00832F4A" w:rsidRPr="000E3685">
        <w:rPr>
          <w:rFonts w:ascii="Arial" w:hAnsi="Arial" w:cs="Arial"/>
          <w:b/>
          <w:color w:val="000000"/>
        </w:rPr>
        <w:t>rzedsiębiorca</w:t>
      </w:r>
      <w:r w:rsidR="008C7297" w:rsidRPr="000E3685">
        <w:rPr>
          <w:rFonts w:ascii="Arial" w:hAnsi="Arial" w:cs="Arial"/>
          <w:b/>
          <w:color w:val="000000"/>
        </w:rPr>
        <w:t xml:space="preserve"> </w:t>
      </w:r>
      <w:r w:rsidR="00832F4A" w:rsidRPr="000E3685">
        <w:rPr>
          <w:rFonts w:ascii="Arial" w:hAnsi="Arial" w:cs="Arial"/>
          <w:color w:val="000000"/>
        </w:rPr>
        <w:t xml:space="preserve">– </w:t>
      </w:r>
      <w:r w:rsidR="00FD249A" w:rsidRPr="000E3685">
        <w:rPr>
          <w:rFonts w:ascii="Arial" w:hAnsi="Arial" w:cs="Arial"/>
        </w:rPr>
        <w:t xml:space="preserve">podmiot prowadzący działalność gospodarczą bez względu na jego formę prawną. Zalicza się tu w szczególności osoby prowadzące działalność na własny rachunek oraz firmy rodzinne zajmujące się rzemiosłem lub inną działalnością, a także spółki lub konsorcja prowadzące regularną działalność gospodarczą. </w:t>
      </w:r>
    </w:p>
    <w:p w:rsidR="00752972" w:rsidRPr="00D352B1" w:rsidRDefault="00752972" w:rsidP="00A52323">
      <w:pPr>
        <w:pStyle w:val="Default"/>
        <w:numPr>
          <w:ilvl w:val="0"/>
          <w:numId w:val="4"/>
        </w:numPr>
        <w:spacing w:before="120" w:after="120" w:line="360" w:lineRule="auto"/>
        <w:ind w:left="709"/>
        <w:jc w:val="both"/>
        <w:rPr>
          <w:b/>
          <w:bCs/>
          <w:color w:val="auto"/>
          <w:sz w:val="22"/>
          <w:szCs w:val="22"/>
        </w:rPr>
      </w:pPr>
      <w:r w:rsidRPr="00D352B1">
        <w:rPr>
          <w:b/>
          <w:bCs/>
          <w:color w:val="auto"/>
          <w:sz w:val="22"/>
          <w:szCs w:val="22"/>
        </w:rPr>
        <w:t xml:space="preserve">Punkt Przyjmowania Wniosków </w:t>
      </w:r>
      <w:r w:rsidRPr="00D352B1">
        <w:rPr>
          <w:bCs/>
          <w:color w:val="auto"/>
          <w:sz w:val="22"/>
          <w:szCs w:val="22"/>
        </w:rPr>
        <w:t>– miejsce składania wniosków</w:t>
      </w:r>
      <w:r w:rsidR="00A52323">
        <w:rPr>
          <w:bCs/>
          <w:color w:val="auto"/>
          <w:sz w:val="22"/>
          <w:szCs w:val="22"/>
        </w:rPr>
        <w:t xml:space="preserve"> </w:t>
      </w:r>
      <w:r w:rsidRPr="00D352B1">
        <w:rPr>
          <w:bCs/>
          <w:color w:val="auto"/>
          <w:sz w:val="22"/>
          <w:szCs w:val="22"/>
        </w:rPr>
        <w:t>o dofinansowanie</w:t>
      </w:r>
      <w:r w:rsidR="00A52323">
        <w:rPr>
          <w:bCs/>
          <w:color w:val="auto"/>
          <w:sz w:val="22"/>
          <w:szCs w:val="22"/>
        </w:rPr>
        <w:br/>
      </w:r>
      <w:r w:rsidRPr="00D352B1">
        <w:rPr>
          <w:bCs/>
          <w:color w:val="auto"/>
          <w:sz w:val="22"/>
          <w:szCs w:val="22"/>
        </w:rPr>
        <w:t>w ramach konkursów ogłaszanych przez MJWPU</w:t>
      </w:r>
      <w:r w:rsidR="0082288B" w:rsidRPr="00D352B1">
        <w:rPr>
          <w:bCs/>
          <w:color w:val="auto"/>
          <w:sz w:val="22"/>
          <w:szCs w:val="22"/>
        </w:rPr>
        <w:t xml:space="preserve">, </w:t>
      </w:r>
      <w:r w:rsidR="0082288B" w:rsidRPr="00D352B1">
        <w:rPr>
          <w:bCs/>
          <w:sz w:val="22"/>
          <w:szCs w:val="22"/>
        </w:rPr>
        <w:t>znajdujące się w siedzibie MJWPU</w:t>
      </w:r>
      <w:r w:rsidRPr="00D352B1">
        <w:rPr>
          <w:bCs/>
          <w:color w:val="auto"/>
          <w:sz w:val="22"/>
          <w:szCs w:val="22"/>
        </w:rPr>
        <w:t xml:space="preserve">  przy ul. Jagiellońskiej 74, 03-301 Warszawa</w:t>
      </w:r>
      <w:r w:rsidR="00894A51">
        <w:rPr>
          <w:bCs/>
          <w:color w:val="auto"/>
          <w:sz w:val="22"/>
          <w:szCs w:val="22"/>
        </w:rPr>
        <w:t>;</w:t>
      </w:r>
    </w:p>
    <w:p w:rsidR="0082288B" w:rsidRPr="006D4877" w:rsidRDefault="0082288B" w:rsidP="00790287">
      <w:pPr>
        <w:pStyle w:val="Default"/>
        <w:numPr>
          <w:ilvl w:val="0"/>
          <w:numId w:val="4"/>
        </w:numPr>
        <w:spacing w:before="120" w:after="120" w:line="360" w:lineRule="auto"/>
        <w:ind w:left="709" w:hanging="357"/>
        <w:jc w:val="both"/>
        <w:rPr>
          <w:bCs/>
          <w:sz w:val="22"/>
          <w:szCs w:val="22"/>
        </w:rPr>
      </w:pPr>
      <w:r w:rsidRPr="00D352B1">
        <w:rPr>
          <w:b/>
          <w:bCs/>
          <w:sz w:val="22"/>
          <w:szCs w:val="22"/>
        </w:rPr>
        <w:t xml:space="preserve">Regionalny Program Operacyjny Województwa Mazowieckiego </w:t>
      </w:r>
      <w:r w:rsidR="00790287">
        <w:rPr>
          <w:b/>
          <w:bCs/>
          <w:sz w:val="22"/>
          <w:szCs w:val="22"/>
        </w:rPr>
        <w:t xml:space="preserve">2007-2013 </w:t>
      </w:r>
      <w:r w:rsidRPr="00D352B1">
        <w:rPr>
          <w:b/>
          <w:bCs/>
          <w:sz w:val="22"/>
          <w:szCs w:val="22"/>
        </w:rPr>
        <w:t>(RPO WM)</w:t>
      </w:r>
      <w:r w:rsidR="00790287">
        <w:rPr>
          <w:b/>
          <w:bCs/>
          <w:sz w:val="22"/>
          <w:szCs w:val="22"/>
        </w:rPr>
        <w:t xml:space="preserve"> </w:t>
      </w:r>
      <w:r w:rsidR="00790287" w:rsidRPr="00D352B1">
        <w:rPr>
          <w:bCs/>
          <w:sz w:val="22"/>
          <w:szCs w:val="22"/>
        </w:rPr>
        <w:t xml:space="preserve">– </w:t>
      </w:r>
      <w:r w:rsidR="00790287" w:rsidRPr="00D352B1">
        <w:rPr>
          <w:sz w:val="22"/>
          <w:szCs w:val="22"/>
        </w:rPr>
        <w:t xml:space="preserve">jeden z 16 programów regionalnych, które </w:t>
      </w:r>
      <w:r w:rsidR="00790287">
        <w:rPr>
          <w:sz w:val="22"/>
          <w:szCs w:val="22"/>
        </w:rPr>
        <w:t>realizują</w:t>
      </w:r>
      <w:r w:rsidR="00790287" w:rsidRPr="00D352B1">
        <w:rPr>
          <w:bCs/>
          <w:sz w:val="22"/>
          <w:szCs w:val="22"/>
        </w:rPr>
        <w:t xml:space="preserve"> </w:t>
      </w:r>
      <w:r w:rsidR="00790287" w:rsidRPr="006D4877">
        <w:rPr>
          <w:bCs/>
          <w:sz w:val="22"/>
          <w:szCs w:val="22"/>
        </w:rPr>
        <w:t>Strategię Rozwoju Kraju</w:t>
      </w:r>
      <w:r w:rsidRPr="006D4877">
        <w:rPr>
          <w:b/>
          <w:bCs/>
          <w:sz w:val="22"/>
          <w:szCs w:val="22"/>
        </w:rPr>
        <w:br/>
      </w:r>
      <w:r w:rsidRPr="006D4877">
        <w:rPr>
          <w:bCs/>
          <w:sz w:val="22"/>
          <w:szCs w:val="22"/>
        </w:rPr>
        <w:t>na lata 2007-2015</w:t>
      </w:r>
      <w:r w:rsidRPr="006D4877">
        <w:rPr>
          <w:sz w:val="22"/>
          <w:szCs w:val="22"/>
        </w:rPr>
        <w:t xml:space="preserve"> (SRK) oraz </w:t>
      </w:r>
      <w:r w:rsidRPr="006D4877">
        <w:rPr>
          <w:bCs/>
          <w:sz w:val="22"/>
          <w:szCs w:val="22"/>
        </w:rPr>
        <w:t>Narodowe Strategiczne Ramy Odniesienia 2007-2013</w:t>
      </w:r>
      <w:r w:rsidRPr="006D4877">
        <w:rPr>
          <w:sz w:val="22"/>
          <w:szCs w:val="22"/>
        </w:rPr>
        <w:t xml:space="preserve"> wspierające wzrost gospodarczy i zatrudnienie</w:t>
      </w:r>
      <w:r w:rsidR="00894A51">
        <w:rPr>
          <w:sz w:val="22"/>
          <w:szCs w:val="22"/>
        </w:rPr>
        <w:t>;</w:t>
      </w:r>
    </w:p>
    <w:p w:rsidR="0063648D" w:rsidRDefault="003024C5" w:rsidP="0063648D">
      <w:pPr>
        <w:pStyle w:val="Default"/>
        <w:numPr>
          <w:ilvl w:val="0"/>
          <w:numId w:val="4"/>
        </w:numPr>
        <w:spacing w:before="120" w:after="120" w:line="360" w:lineRule="auto"/>
        <w:ind w:left="709" w:hanging="357"/>
        <w:jc w:val="both"/>
        <w:rPr>
          <w:bCs/>
          <w:color w:val="auto"/>
          <w:sz w:val="22"/>
          <w:szCs w:val="22"/>
        </w:rPr>
      </w:pPr>
      <w:r>
        <w:rPr>
          <w:b/>
          <w:bCs/>
          <w:color w:val="auto"/>
          <w:sz w:val="22"/>
          <w:szCs w:val="22"/>
        </w:rPr>
        <w:t>r</w:t>
      </w:r>
      <w:r w:rsidR="0063648D" w:rsidRPr="00D352B1">
        <w:rPr>
          <w:b/>
          <w:bCs/>
          <w:color w:val="auto"/>
          <w:sz w:val="22"/>
          <w:szCs w:val="22"/>
        </w:rPr>
        <w:t xml:space="preserve">ekompensata </w:t>
      </w:r>
      <w:r w:rsidR="0063648D" w:rsidRPr="00D352B1">
        <w:rPr>
          <w:bCs/>
          <w:color w:val="auto"/>
          <w:sz w:val="22"/>
          <w:szCs w:val="22"/>
        </w:rPr>
        <w:t>– wszelkie przysporzenia, w dowolnej formie (np. dotacja, zwolnienie podatkowe, wynagrodzenie, w tym wynagrodzenie otrzymywane na podstawie umowy o świadczenie usług publicznych), otrzymywane przez operatora wyłącznie</w:t>
      </w:r>
      <w:r w:rsidR="0063648D" w:rsidRPr="00D352B1">
        <w:rPr>
          <w:bCs/>
          <w:color w:val="auto"/>
          <w:sz w:val="22"/>
          <w:szCs w:val="22"/>
        </w:rPr>
        <w:br/>
        <w:t>z tytułu i w celu pokrycia kosztów związanych ze świadczeniem usług publicznych</w:t>
      </w:r>
      <w:r w:rsidR="00894A51">
        <w:rPr>
          <w:bCs/>
          <w:color w:val="auto"/>
          <w:sz w:val="22"/>
          <w:szCs w:val="22"/>
        </w:rPr>
        <w:t>;</w:t>
      </w:r>
      <w:r w:rsidR="0063648D" w:rsidRPr="00D352B1">
        <w:rPr>
          <w:bCs/>
          <w:color w:val="auto"/>
          <w:sz w:val="22"/>
          <w:szCs w:val="22"/>
        </w:rPr>
        <w:t xml:space="preserve"> </w:t>
      </w:r>
    </w:p>
    <w:p w:rsidR="004E1334" w:rsidRPr="004E1334" w:rsidRDefault="00BA3597" w:rsidP="004E1334">
      <w:pPr>
        <w:pStyle w:val="Akapitzlist"/>
        <w:numPr>
          <w:ilvl w:val="0"/>
          <w:numId w:val="4"/>
        </w:numPr>
        <w:autoSpaceDE w:val="0"/>
        <w:autoSpaceDN w:val="0"/>
        <w:adjustRightInd w:val="0"/>
        <w:spacing w:before="120" w:after="0" w:line="360" w:lineRule="auto"/>
        <w:contextualSpacing/>
        <w:jc w:val="both"/>
        <w:rPr>
          <w:rFonts w:ascii="Arial" w:hAnsi="Arial" w:cs="Arial"/>
        </w:rPr>
      </w:pPr>
      <w:r>
        <w:rPr>
          <w:rFonts w:ascii="Arial" w:hAnsi="Arial" w:cs="Arial"/>
          <w:b/>
        </w:rPr>
        <w:lastRenderedPageBreak/>
        <w:t>r</w:t>
      </w:r>
      <w:r w:rsidR="004E1334" w:rsidRPr="00657135">
        <w:rPr>
          <w:rFonts w:ascii="Arial" w:hAnsi="Arial" w:cs="Arial"/>
          <w:b/>
        </w:rPr>
        <w:t xml:space="preserve">ozpoczęcie realizacji projektu </w:t>
      </w:r>
      <w:r w:rsidR="004E1334" w:rsidRPr="00657135">
        <w:rPr>
          <w:rFonts w:ascii="Arial" w:hAnsi="Arial" w:cs="Arial"/>
        </w:rPr>
        <w:t xml:space="preserve">– rozpoczęcie inwestycji (poza pracami przygotowawczymi służącymi opracowaniu biznesplanu oraz dokumentacji </w:t>
      </w:r>
      <w:r w:rsidR="004E1334">
        <w:rPr>
          <w:rFonts w:ascii="Arial" w:hAnsi="Arial" w:cs="Arial"/>
        </w:rPr>
        <w:t>składanej razem z wnioskiem o dofinansowanie</w:t>
      </w:r>
      <w:r w:rsidR="004E1334" w:rsidRPr="00657135">
        <w:rPr>
          <w:rFonts w:ascii="Arial" w:hAnsi="Arial" w:cs="Arial"/>
        </w:rPr>
        <w:t>) nastąpi z chwilą podjęcia prac budowlanych</w:t>
      </w:r>
      <w:r w:rsidR="004E1334">
        <w:rPr>
          <w:rFonts w:ascii="Arial" w:hAnsi="Arial" w:cs="Arial"/>
        </w:rPr>
        <w:br/>
      </w:r>
      <w:r w:rsidR="004E1334" w:rsidRPr="00657135">
        <w:rPr>
          <w:rFonts w:ascii="Arial" w:hAnsi="Arial" w:cs="Arial"/>
        </w:rPr>
        <w:t>(w rozumieniu art. 41 ustawy z dnia 7 lipca 1994 r. Prawo budowlane) albo z chwilą złożenia pierwszego oświadczenia woli dotyczącego nabycia ruchomych środków trwałych lub wartości niematerialnych i prawnych</w:t>
      </w:r>
      <w:r w:rsidR="004E1334">
        <w:rPr>
          <w:rFonts w:ascii="Arial" w:hAnsi="Arial" w:cs="Arial"/>
        </w:rPr>
        <w:t>,</w:t>
      </w:r>
      <w:r w:rsidR="004E1334" w:rsidRPr="00657135">
        <w:rPr>
          <w:rFonts w:ascii="Arial" w:hAnsi="Arial" w:cs="Arial"/>
        </w:rPr>
        <w:t xml:space="preserve"> </w:t>
      </w:r>
      <w:r w:rsidR="004E1334">
        <w:rPr>
          <w:rFonts w:ascii="Arial" w:hAnsi="Arial" w:cs="Arial"/>
        </w:rPr>
        <w:t>albo</w:t>
      </w:r>
      <w:r w:rsidR="004E1334" w:rsidRPr="00657135">
        <w:rPr>
          <w:rFonts w:ascii="Arial" w:hAnsi="Arial" w:cs="Arial"/>
        </w:rPr>
        <w:t xml:space="preserve"> zlecenia wykonania usług</w:t>
      </w:r>
      <w:r w:rsidR="004E1334">
        <w:rPr>
          <w:rFonts w:ascii="Arial" w:hAnsi="Arial" w:cs="Arial"/>
        </w:rPr>
        <w:t xml:space="preserve"> lub </w:t>
      </w:r>
      <w:r w:rsidR="004E1334" w:rsidRPr="00657135">
        <w:rPr>
          <w:rFonts w:ascii="Arial" w:hAnsi="Arial" w:cs="Arial"/>
        </w:rPr>
        <w:t>prac</w:t>
      </w:r>
      <w:r w:rsidR="004E1334">
        <w:rPr>
          <w:rFonts w:ascii="Arial" w:hAnsi="Arial" w:cs="Arial"/>
        </w:rPr>
        <w:t xml:space="preserve"> na potrzeby projektu</w:t>
      </w:r>
      <w:r w:rsidR="00894A51">
        <w:rPr>
          <w:rFonts w:ascii="Arial" w:hAnsi="Arial" w:cs="Arial"/>
        </w:rPr>
        <w:t>;</w:t>
      </w:r>
      <w:r w:rsidR="004E1334">
        <w:rPr>
          <w:rFonts w:ascii="Arial" w:hAnsi="Arial" w:cs="Arial"/>
        </w:rPr>
        <w:t xml:space="preserve"> </w:t>
      </w:r>
    </w:p>
    <w:p w:rsidR="0063648D" w:rsidRPr="00D352B1" w:rsidRDefault="00BA3597" w:rsidP="0063648D">
      <w:pPr>
        <w:pStyle w:val="Default"/>
        <w:numPr>
          <w:ilvl w:val="0"/>
          <w:numId w:val="4"/>
        </w:numPr>
        <w:spacing w:before="120" w:after="120" w:line="360" w:lineRule="auto"/>
        <w:ind w:left="709" w:hanging="357"/>
        <w:jc w:val="both"/>
        <w:rPr>
          <w:bCs/>
          <w:color w:val="auto"/>
          <w:sz w:val="22"/>
          <w:szCs w:val="22"/>
        </w:rPr>
      </w:pPr>
      <w:r>
        <w:rPr>
          <w:b/>
          <w:bCs/>
          <w:color w:val="auto"/>
          <w:sz w:val="22"/>
          <w:szCs w:val="22"/>
        </w:rPr>
        <w:t>r</w:t>
      </w:r>
      <w:r w:rsidR="0063648D" w:rsidRPr="00D352B1">
        <w:rPr>
          <w:b/>
          <w:bCs/>
          <w:color w:val="auto"/>
          <w:sz w:val="22"/>
          <w:szCs w:val="22"/>
        </w:rPr>
        <w:t xml:space="preserve">ozsądny zysk </w:t>
      </w:r>
      <w:r w:rsidR="0063648D" w:rsidRPr="00D352B1">
        <w:rPr>
          <w:bCs/>
          <w:color w:val="auto"/>
          <w:sz w:val="22"/>
          <w:szCs w:val="22"/>
        </w:rPr>
        <w:t>–</w:t>
      </w:r>
      <w:r w:rsidR="0063648D" w:rsidRPr="00D352B1">
        <w:rPr>
          <w:b/>
          <w:bCs/>
          <w:color w:val="auto"/>
          <w:sz w:val="22"/>
          <w:szCs w:val="22"/>
        </w:rPr>
        <w:t xml:space="preserve"> </w:t>
      </w:r>
      <w:r w:rsidR="0063648D" w:rsidRPr="00D352B1">
        <w:rPr>
          <w:color w:val="auto"/>
          <w:sz w:val="22"/>
          <w:szCs w:val="22"/>
        </w:rPr>
        <w:t>oznacza stopę zwrotu z kapitału</w:t>
      </w:r>
      <w:r w:rsidR="00696B50">
        <w:rPr>
          <w:rStyle w:val="Odwoanieprzypisudolnego"/>
          <w:color w:val="auto"/>
          <w:sz w:val="22"/>
          <w:szCs w:val="22"/>
        </w:rPr>
        <w:footnoteReference w:id="1"/>
      </w:r>
      <w:r w:rsidR="0063648D" w:rsidRPr="00D352B1">
        <w:rPr>
          <w:color w:val="auto"/>
          <w:sz w:val="22"/>
          <w:szCs w:val="22"/>
        </w:rPr>
        <w:t xml:space="preserve">, która w danym państwie członkowskim uznawana jest za normalną dla tego sektora i w której uwzględniono ryzyko (lub brak ryzyka) ingerencji organu publicznego ponoszone przez podmiot świadczący usługi publiczne. Na potrzeby regulaminu należy przyjąć stopę zwrotu </w:t>
      </w:r>
      <w:r w:rsidR="0063648D" w:rsidRPr="00D352B1">
        <w:rPr>
          <w:color w:val="auto"/>
          <w:sz w:val="22"/>
          <w:szCs w:val="22"/>
        </w:rPr>
        <w:br/>
        <w:t xml:space="preserve">z kapitału własnego. </w:t>
      </w:r>
      <w:r w:rsidR="0063648D" w:rsidRPr="00493E6A">
        <w:rPr>
          <w:color w:val="auto"/>
          <w:sz w:val="22"/>
          <w:szCs w:val="22"/>
        </w:rPr>
        <w:t>Wytyczne Ministra Rozwoju Regionalnego z dnia 2</w:t>
      </w:r>
      <w:r w:rsidR="003279A6" w:rsidRPr="00493E6A">
        <w:rPr>
          <w:color w:val="auto"/>
          <w:sz w:val="22"/>
          <w:szCs w:val="22"/>
        </w:rPr>
        <w:t>3</w:t>
      </w:r>
      <w:r w:rsidR="0063648D" w:rsidRPr="00493E6A">
        <w:rPr>
          <w:color w:val="auto"/>
          <w:sz w:val="22"/>
          <w:szCs w:val="22"/>
        </w:rPr>
        <w:t xml:space="preserve"> </w:t>
      </w:r>
      <w:r w:rsidR="003279A6" w:rsidRPr="00493E6A">
        <w:rPr>
          <w:color w:val="auto"/>
          <w:sz w:val="22"/>
          <w:szCs w:val="22"/>
        </w:rPr>
        <w:t>lip</w:t>
      </w:r>
      <w:r w:rsidR="0063648D" w:rsidRPr="00493E6A">
        <w:rPr>
          <w:color w:val="auto"/>
          <w:sz w:val="22"/>
          <w:szCs w:val="22"/>
        </w:rPr>
        <w:t xml:space="preserve">ca </w:t>
      </w:r>
      <w:r w:rsidR="0063648D" w:rsidRPr="00493E6A">
        <w:rPr>
          <w:color w:val="auto"/>
          <w:sz w:val="22"/>
          <w:szCs w:val="22"/>
        </w:rPr>
        <w:br/>
        <w:t>201</w:t>
      </w:r>
      <w:r w:rsidR="003279A6" w:rsidRPr="00493E6A">
        <w:rPr>
          <w:color w:val="auto"/>
          <w:sz w:val="22"/>
          <w:szCs w:val="22"/>
        </w:rPr>
        <w:t>2</w:t>
      </w:r>
      <w:r w:rsidR="0063648D" w:rsidRPr="00493E6A">
        <w:rPr>
          <w:color w:val="auto"/>
          <w:sz w:val="22"/>
          <w:szCs w:val="22"/>
        </w:rPr>
        <w:t xml:space="preserve"> r. w zakresie reguł dofinansowania z programów operacyjnych podmiotów realizujących obowiązek świadczenia usług publicznych w ramach zadań własnych jednostek samorządu terytorialnego w gospodarce odpadami </w:t>
      </w:r>
      <w:r w:rsidR="0063648D" w:rsidRPr="00D352B1">
        <w:rPr>
          <w:color w:val="auto"/>
          <w:sz w:val="22"/>
          <w:szCs w:val="22"/>
        </w:rPr>
        <w:t>ustalają stopę zwrotu</w:t>
      </w:r>
      <w:r w:rsidR="0063648D" w:rsidRPr="00D352B1">
        <w:rPr>
          <w:color w:val="auto"/>
          <w:sz w:val="22"/>
          <w:szCs w:val="22"/>
        </w:rPr>
        <w:br/>
        <w:t xml:space="preserve">z kapitału własnego dla przedsięwzięć odpadowych na 6% w ujęciu realnym. Powyższa stopa zwrotu jest jedynie stopą rekomendowaną. Jeżeli </w:t>
      </w:r>
      <w:r w:rsidR="00A52323">
        <w:rPr>
          <w:color w:val="auto"/>
          <w:sz w:val="22"/>
          <w:szCs w:val="22"/>
        </w:rPr>
        <w:t>w</w:t>
      </w:r>
      <w:r w:rsidR="0063648D" w:rsidRPr="00D352B1">
        <w:rPr>
          <w:color w:val="auto"/>
          <w:sz w:val="22"/>
          <w:szCs w:val="22"/>
        </w:rPr>
        <w:t>nioskodawca zamierza do wyliczenia wielkości rekompensaty przyjąć inną wartość</w:t>
      </w:r>
      <w:r w:rsidR="00A52323">
        <w:rPr>
          <w:color w:val="auto"/>
          <w:sz w:val="22"/>
          <w:szCs w:val="22"/>
        </w:rPr>
        <w:t>,</w:t>
      </w:r>
      <w:r w:rsidR="0063648D" w:rsidRPr="00D352B1">
        <w:rPr>
          <w:color w:val="auto"/>
          <w:sz w:val="22"/>
          <w:szCs w:val="22"/>
        </w:rPr>
        <w:t xml:space="preserve"> powinien</w:t>
      </w:r>
      <w:r w:rsidR="0063648D" w:rsidRPr="00D352B1">
        <w:rPr>
          <w:color w:val="auto"/>
          <w:sz w:val="22"/>
          <w:szCs w:val="22"/>
        </w:rPr>
        <w:br/>
        <w:t>w sposób właściwy uzasadnić swoją decyzję. Ponadto, dopuszcza się użycie metodologii wyliczenia wielkości rekompensaty opartej na innym kapitale niż kapitał własny</w:t>
      </w:r>
      <w:r w:rsidR="00894A51">
        <w:rPr>
          <w:color w:val="auto"/>
          <w:sz w:val="22"/>
          <w:szCs w:val="22"/>
        </w:rPr>
        <w:t>;</w:t>
      </w:r>
      <w:r w:rsidR="0063648D" w:rsidRPr="00D352B1">
        <w:rPr>
          <w:color w:val="auto"/>
          <w:sz w:val="22"/>
          <w:szCs w:val="22"/>
        </w:rPr>
        <w:t xml:space="preserve">  </w:t>
      </w:r>
    </w:p>
    <w:p w:rsidR="0063648D" w:rsidRPr="00D352B1" w:rsidRDefault="00BA3597" w:rsidP="0063648D">
      <w:pPr>
        <w:numPr>
          <w:ilvl w:val="0"/>
          <w:numId w:val="4"/>
        </w:numPr>
        <w:spacing w:before="120" w:after="120" w:line="360" w:lineRule="auto"/>
        <w:ind w:left="709" w:hanging="357"/>
        <w:jc w:val="both"/>
        <w:rPr>
          <w:rFonts w:ascii="Arial" w:hAnsi="Arial" w:cs="Arial"/>
        </w:rPr>
      </w:pPr>
      <w:r>
        <w:rPr>
          <w:rFonts w:ascii="Arial" w:hAnsi="Arial" w:cs="Arial"/>
          <w:b/>
        </w:rPr>
        <w:t>u</w:t>
      </w:r>
      <w:r w:rsidR="0063648D" w:rsidRPr="00D352B1">
        <w:rPr>
          <w:rFonts w:ascii="Arial" w:hAnsi="Arial" w:cs="Arial"/>
          <w:b/>
        </w:rPr>
        <w:t>mowa o dofinansowanie projektu</w:t>
      </w:r>
      <w:r w:rsidR="0063648D" w:rsidRPr="00D352B1">
        <w:rPr>
          <w:rFonts w:ascii="Arial" w:hAnsi="Arial" w:cs="Arial"/>
        </w:rPr>
        <w:t xml:space="preserve"> – umowa zawarta pomiędzy </w:t>
      </w:r>
      <w:r w:rsidR="00A52323">
        <w:rPr>
          <w:rFonts w:ascii="Arial" w:hAnsi="Arial" w:cs="Arial"/>
        </w:rPr>
        <w:t>w</w:t>
      </w:r>
      <w:r w:rsidR="0063648D" w:rsidRPr="00D352B1">
        <w:rPr>
          <w:rFonts w:ascii="Arial" w:hAnsi="Arial" w:cs="Arial"/>
        </w:rPr>
        <w:t xml:space="preserve">ojewództwem </w:t>
      </w:r>
      <w:r w:rsidR="00A52323">
        <w:rPr>
          <w:rFonts w:ascii="Arial" w:hAnsi="Arial" w:cs="Arial"/>
        </w:rPr>
        <w:t>m</w:t>
      </w:r>
      <w:r w:rsidR="0063648D" w:rsidRPr="00D352B1">
        <w:rPr>
          <w:rFonts w:ascii="Arial" w:hAnsi="Arial" w:cs="Arial"/>
        </w:rPr>
        <w:t xml:space="preserve">azowieckim a beneficjentem, określająca warunki dofinansowania projektu oraz zawierająca prawa i obowiązki beneficjenta, zgodnie z art. 30 </w:t>
      </w:r>
      <w:r w:rsidR="0063648D" w:rsidRPr="00493E6A">
        <w:rPr>
          <w:rFonts w:ascii="Arial" w:hAnsi="Arial" w:cs="Arial"/>
        </w:rPr>
        <w:t>ustawy</w:t>
      </w:r>
      <w:r w:rsidR="0007501F">
        <w:rPr>
          <w:rFonts w:ascii="Arial" w:hAnsi="Arial" w:cs="Arial"/>
        </w:rPr>
        <w:br/>
      </w:r>
      <w:r w:rsidR="0063648D" w:rsidRPr="00493E6A">
        <w:rPr>
          <w:rFonts w:ascii="Arial" w:hAnsi="Arial" w:cs="Arial"/>
        </w:rPr>
        <w:t>z dnia 6 grudnia 2006 r. o zasadach prowadzenia polityki rozwoju</w:t>
      </w:r>
      <w:r w:rsidR="00894A51">
        <w:rPr>
          <w:rFonts w:ascii="Arial" w:hAnsi="Arial" w:cs="Arial"/>
        </w:rPr>
        <w:t>;</w:t>
      </w:r>
    </w:p>
    <w:p w:rsidR="00B6232B" w:rsidRPr="00D352B1" w:rsidRDefault="00BA3597" w:rsidP="00B6232B">
      <w:pPr>
        <w:pStyle w:val="Akapitzlist"/>
        <w:numPr>
          <w:ilvl w:val="0"/>
          <w:numId w:val="4"/>
        </w:numPr>
        <w:autoSpaceDE w:val="0"/>
        <w:autoSpaceDN w:val="0"/>
        <w:adjustRightInd w:val="0"/>
        <w:spacing w:after="0" w:line="360" w:lineRule="auto"/>
        <w:ind w:left="709"/>
        <w:jc w:val="both"/>
        <w:rPr>
          <w:rFonts w:ascii="Arial" w:eastAsia="Times New Roman" w:hAnsi="Arial" w:cs="Arial"/>
        </w:rPr>
      </w:pPr>
      <w:r>
        <w:rPr>
          <w:rFonts w:ascii="Arial" w:hAnsi="Arial" w:cs="Arial"/>
          <w:b/>
          <w:bCs/>
        </w:rPr>
        <w:t>u</w:t>
      </w:r>
      <w:r w:rsidR="0063648D" w:rsidRPr="00D352B1">
        <w:rPr>
          <w:rFonts w:ascii="Arial" w:hAnsi="Arial" w:cs="Arial"/>
          <w:b/>
          <w:bCs/>
        </w:rPr>
        <w:t xml:space="preserve">mowa o świadczenie usług publicznych </w:t>
      </w:r>
      <w:r w:rsidR="0063648D" w:rsidRPr="00D352B1">
        <w:rPr>
          <w:rFonts w:ascii="Arial" w:hAnsi="Arial" w:cs="Arial"/>
          <w:bCs/>
        </w:rPr>
        <w:t>– należy przez nią rozumieć umowę, której przedmiotem jest świadczenie usług publicznych w gospodarce odpadami. Umowa reguluje szczegółowy zakres obowiązku świadczenia usług publicznych oraz warunków świadczenia tych usług i może przybrać formę:</w:t>
      </w:r>
    </w:p>
    <w:p w:rsidR="0063648D" w:rsidRDefault="0063648D" w:rsidP="00656817">
      <w:pPr>
        <w:numPr>
          <w:ilvl w:val="0"/>
          <w:numId w:val="21"/>
        </w:numPr>
        <w:spacing w:after="0" w:line="360" w:lineRule="auto"/>
        <w:ind w:left="1134"/>
        <w:jc w:val="both"/>
        <w:rPr>
          <w:rFonts w:ascii="Arial" w:hAnsi="Arial" w:cs="Arial"/>
        </w:rPr>
      </w:pPr>
      <w:r w:rsidRPr="00D352B1">
        <w:rPr>
          <w:rFonts w:ascii="Arial" w:hAnsi="Arial" w:cs="Arial"/>
        </w:rPr>
        <w:t>umowy zawartej przez jednostkę samorządu terytorialnego (JST)</w:t>
      </w:r>
      <w:r w:rsidRPr="00D352B1">
        <w:rPr>
          <w:rFonts w:ascii="Arial" w:hAnsi="Arial" w:cs="Arial"/>
        </w:rPr>
        <w:br/>
        <w:t>z przedsiębiorcą zewnętrznym w trybie ustawy o partnerstwie publiczno-prywatnym, ustawy o koncesji na roboty budowlane lub usługi, ustawy Prawo zamówień publicznych, albo</w:t>
      </w:r>
    </w:p>
    <w:p w:rsidR="00B12903" w:rsidRPr="00032CB6" w:rsidRDefault="00B12903" w:rsidP="00656817">
      <w:pPr>
        <w:numPr>
          <w:ilvl w:val="0"/>
          <w:numId w:val="21"/>
        </w:numPr>
        <w:spacing w:after="0" w:line="360" w:lineRule="auto"/>
        <w:ind w:left="1134"/>
        <w:jc w:val="both"/>
        <w:rPr>
          <w:rFonts w:ascii="Arial" w:hAnsi="Arial" w:cs="Arial"/>
          <w:b/>
          <w:lang w:eastAsia="pl-PL"/>
        </w:rPr>
      </w:pPr>
      <w:r w:rsidRPr="00032CB6">
        <w:rPr>
          <w:rFonts w:ascii="Arial" w:eastAsia="MS Mincho" w:hAnsi="Arial" w:cs="Arial"/>
        </w:rPr>
        <w:lastRenderedPageBreak/>
        <w:t xml:space="preserve">uchwały organu stanowiącego jednostki samorządu terytorialnego, umowy wykonawczej, umowy spółki (statutu spółki) lub aktu wewnętrznego (planu, regulaminu itp.) w odniesieniu do </w:t>
      </w:r>
      <w:r w:rsidRPr="00032CB6">
        <w:rPr>
          <w:rFonts w:ascii="Arial" w:hAnsi="Arial" w:cs="Arial"/>
        </w:rPr>
        <w:t>spółki komunalnej posiadającej status podmiotu wewnętrznego,</w:t>
      </w:r>
    </w:p>
    <w:p w:rsidR="00B12903" w:rsidRPr="00032CB6" w:rsidRDefault="00B12903" w:rsidP="00656817">
      <w:pPr>
        <w:numPr>
          <w:ilvl w:val="0"/>
          <w:numId w:val="21"/>
        </w:numPr>
        <w:spacing w:after="0" w:line="360" w:lineRule="auto"/>
        <w:ind w:left="1134"/>
        <w:jc w:val="both"/>
        <w:rPr>
          <w:rFonts w:ascii="Arial" w:hAnsi="Arial" w:cs="Arial"/>
          <w:b/>
          <w:lang w:eastAsia="pl-PL"/>
        </w:rPr>
      </w:pPr>
      <w:r w:rsidRPr="00032CB6">
        <w:rPr>
          <w:rFonts w:ascii="Arial" w:eastAsia="MS Mincho" w:hAnsi="Arial" w:cs="Arial"/>
        </w:rPr>
        <w:t xml:space="preserve">uchwały organu stanowiącego jednostki samorządu terytorialnego, statutu albo aktu wewnętrznego (planu, regulaminu itp.) w odniesieniu do </w:t>
      </w:r>
      <w:r w:rsidRPr="00032CB6">
        <w:rPr>
          <w:rFonts w:ascii="Arial" w:hAnsi="Arial" w:cs="Arial"/>
        </w:rPr>
        <w:t>samorządowego</w:t>
      </w:r>
      <w:r w:rsidRPr="00032CB6">
        <w:rPr>
          <w:rFonts w:ascii="Arial" w:eastAsia="MS Mincho" w:hAnsi="Arial" w:cs="Arial"/>
        </w:rPr>
        <w:t xml:space="preserve"> zakładu budżetowego lub jednostki budżetowej</w:t>
      </w:r>
      <w:r w:rsidR="00894A51">
        <w:rPr>
          <w:rFonts w:ascii="Arial" w:eastAsia="MS Mincho" w:hAnsi="Arial" w:cs="Arial"/>
        </w:rPr>
        <w:t>;</w:t>
      </w:r>
    </w:p>
    <w:p w:rsidR="0063648D" w:rsidRPr="00905EF9" w:rsidRDefault="00BA3597" w:rsidP="0063648D">
      <w:pPr>
        <w:pStyle w:val="Akapitzlist"/>
        <w:numPr>
          <w:ilvl w:val="0"/>
          <w:numId w:val="4"/>
        </w:numPr>
        <w:autoSpaceDE w:val="0"/>
        <w:autoSpaceDN w:val="0"/>
        <w:adjustRightInd w:val="0"/>
        <w:spacing w:before="120" w:after="120" w:line="360" w:lineRule="auto"/>
        <w:ind w:left="709"/>
        <w:jc w:val="both"/>
        <w:rPr>
          <w:rFonts w:ascii="Arial" w:hAnsi="Arial" w:cs="Arial"/>
          <w:color w:val="363435"/>
        </w:rPr>
      </w:pPr>
      <w:r>
        <w:rPr>
          <w:rFonts w:ascii="Arial" w:hAnsi="Arial" w:cs="Arial"/>
          <w:b/>
          <w:bCs/>
        </w:rPr>
        <w:t>u</w:t>
      </w:r>
      <w:r w:rsidR="0063648D" w:rsidRPr="00D352B1">
        <w:rPr>
          <w:rFonts w:ascii="Arial" w:hAnsi="Arial" w:cs="Arial"/>
          <w:b/>
          <w:bCs/>
        </w:rPr>
        <w:t>sługa publiczna</w:t>
      </w:r>
      <w:r w:rsidR="0063648D" w:rsidRPr="00D352B1">
        <w:rPr>
          <w:rFonts w:ascii="Arial" w:hAnsi="Arial" w:cs="Arial"/>
          <w:bCs/>
        </w:rPr>
        <w:t xml:space="preserve"> – usługa </w:t>
      </w:r>
      <w:r w:rsidR="00D0469A">
        <w:rPr>
          <w:rFonts w:ascii="Arial" w:hAnsi="Arial" w:cs="Arial"/>
          <w:bCs/>
        </w:rPr>
        <w:t xml:space="preserve">oferowana ogółowi społeczeństwa lub w interesie </w:t>
      </w:r>
      <w:r w:rsidR="0063648D" w:rsidRPr="00D352B1">
        <w:rPr>
          <w:rFonts w:ascii="Arial" w:hAnsi="Arial" w:cs="Arial"/>
          <w:bCs/>
        </w:rPr>
        <w:t>publiczn</w:t>
      </w:r>
      <w:r w:rsidR="00D0469A">
        <w:rPr>
          <w:rFonts w:ascii="Arial" w:hAnsi="Arial" w:cs="Arial"/>
          <w:bCs/>
        </w:rPr>
        <w:t xml:space="preserve">ym, na potrzeby </w:t>
      </w:r>
      <w:r w:rsidR="001B54ED">
        <w:rPr>
          <w:rFonts w:ascii="Arial" w:hAnsi="Arial" w:cs="Arial"/>
          <w:bCs/>
        </w:rPr>
        <w:t xml:space="preserve">konkursu </w:t>
      </w:r>
      <w:r w:rsidR="00493E6A" w:rsidRPr="00D352B1">
        <w:rPr>
          <w:rFonts w:ascii="Arial" w:hAnsi="Arial" w:cs="Arial"/>
          <w:color w:val="000000"/>
        </w:rPr>
        <w:t>–</w:t>
      </w:r>
      <w:r w:rsidR="0063648D" w:rsidRPr="00D352B1">
        <w:rPr>
          <w:rFonts w:ascii="Arial" w:hAnsi="Arial" w:cs="Arial"/>
          <w:bCs/>
        </w:rPr>
        <w:t xml:space="preserve"> świadczona w gospodarce odpadami, </w:t>
      </w:r>
      <w:r w:rsidR="00D055D2">
        <w:rPr>
          <w:rFonts w:ascii="Arial" w:hAnsi="Arial" w:cs="Arial"/>
          <w:bCs/>
        </w:rPr>
        <w:t>wykonywana</w:t>
      </w:r>
      <w:r w:rsidR="0063648D" w:rsidRPr="00D352B1">
        <w:rPr>
          <w:rFonts w:ascii="Arial" w:hAnsi="Arial" w:cs="Arial"/>
          <w:bCs/>
        </w:rPr>
        <w:t xml:space="preserve"> w ogólnym interesie gospodarczym</w:t>
      </w:r>
      <w:r w:rsidR="00894A51">
        <w:rPr>
          <w:rFonts w:ascii="Arial" w:hAnsi="Arial" w:cs="Arial"/>
          <w:bCs/>
        </w:rPr>
        <w:t>;</w:t>
      </w:r>
    </w:p>
    <w:p w:rsidR="00905EF9" w:rsidRPr="00FD0CAA" w:rsidRDefault="00BA3597" w:rsidP="0063648D">
      <w:pPr>
        <w:pStyle w:val="Akapitzlist"/>
        <w:numPr>
          <w:ilvl w:val="0"/>
          <w:numId w:val="4"/>
        </w:numPr>
        <w:autoSpaceDE w:val="0"/>
        <w:autoSpaceDN w:val="0"/>
        <w:adjustRightInd w:val="0"/>
        <w:spacing w:before="120" w:after="120" w:line="360" w:lineRule="auto"/>
        <w:ind w:left="709"/>
        <w:jc w:val="both"/>
        <w:rPr>
          <w:rFonts w:ascii="Arial" w:hAnsi="Arial" w:cs="Arial"/>
        </w:rPr>
      </w:pPr>
      <w:r w:rsidRPr="00FD0CAA">
        <w:rPr>
          <w:rFonts w:ascii="Arial" w:hAnsi="Arial" w:cs="Arial"/>
          <w:b/>
        </w:rPr>
        <w:t>u</w:t>
      </w:r>
      <w:r w:rsidR="000F450C" w:rsidRPr="00FD0CAA">
        <w:rPr>
          <w:rFonts w:ascii="Arial" w:hAnsi="Arial" w:cs="Arial"/>
          <w:b/>
        </w:rPr>
        <w:t>sługi świadczone</w:t>
      </w:r>
      <w:r w:rsidR="00905EF9" w:rsidRPr="00FD0CAA">
        <w:rPr>
          <w:rFonts w:ascii="Arial" w:hAnsi="Arial" w:cs="Arial"/>
          <w:b/>
        </w:rPr>
        <w:t xml:space="preserve"> w ogólnym interesie gospodarczym</w:t>
      </w:r>
      <w:r w:rsidR="000F450C" w:rsidRPr="00FD0CAA">
        <w:rPr>
          <w:rFonts w:ascii="Arial" w:hAnsi="Arial" w:cs="Arial"/>
        </w:rPr>
        <w:t xml:space="preserve"> </w:t>
      </w:r>
      <w:r w:rsidR="000F450C" w:rsidRPr="00FD0CAA">
        <w:rPr>
          <w:rFonts w:ascii="Arial" w:hAnsi="Arial" w:cs="Arial"/>
          <w:b/>
        </w:rPr>
        <w:t>(UOIG)</w:t>
      </w:r>
      <w:r w:rsidR="000F450C" w:rsidRPr="00FD0CAA">
        <w:rPr>
          <w:rFonts w:ascii="Arial" w:hAnsi="Arial" w:cs="Arial"/>
        </w:rPr>
        <w:t xml:space="preserve"> </w:t>
      </w:r>
      <w:r w:rsidR="00905EF9" w:rsidRPr="00FD0CAA">
        <w:rPr>
          <w:rFonts w:ascii="Arial" w:hAnsi="Arial" w:cs="Arial"/>
        </w:rPr>
        <w:t xml:space="preserve">– </w:t>
      </w:r>
      <w:r w:rsidR="000F450C" w:rsidRPr="00FD0CAA">
        <w:rPr>
          <w:rFonts w:ascii="Arial" w:hAnsi="Arial" w:cs="Arial"/>
        </w:rPr>
        <w:t>sektor działalności gospodarczej, który oferuje usługi w ogólnym interesie publicznym, które nie byłyby świadczone (lub byłyby świadczone na innych warunkach, jeżeli chodzi</w:t>
      </w:r>
      <w:r w:rsidR="00493E6A" w:rsidRPr="00FD0CAA">
        <w:rPr>
          <w:rFonts w:ascii="Arial" w:hAnsi="Arial" w:cs="Arial"/>
        </w:rPr>
        <w:br/>
      </w:r>
      <w:r w:rsidR="000F450C" w:rsidRPr="00FD0CAA">
        <w:rPr>
          <w:rFonts w:ascii="Arial" w:hAnsi="Arial" w:cs="Arial"/>
        </w:rPr>
        <w:t>o jakość, bezpieczeństwo, przystępność cenową, równe traktowanie czy powszechny dostęp) na rynku bez interwencji publicznej</w:t>
      </w:r>
      <w:r w:rsidR="009C79B0" w:rsidRPr="00FD0CAA">
        <w:rPr>
          <w:rFonts w:ascii="Arial" w:hAnsi="Arial" w:cs="Arial"/>
        </w:rPr>
        <w:t>, zgodnie z art. 106 ust. 2 Traktatu</w:t>
      </w:r>
      <w:r w:rsidR="009C79B0" w:rsidRPr="00FD0CAA">
        <w:rPr>
          <w:rFonts w:ascii="Arial" w:hAnsi="Arial" w:cs="Arial"/>
        </w:rPr>
        <w:br/>
      </w:r>
      <w:r w:rsidR="009C79B0" w:rsidRPr="00FD0CAA">
        <w:rPr>
          <w:rFonts w:ascii="Arial" w:hAnsi="Arial" w:cs="Arial"/>
          <w:bCs/>
        </w:rPr>
        <w:t>o funkcjonowaniu Unii Europejskiej</w:t>
      </w:r>
      <w:r w:rsidR="00894A51" w:rsidRPr="00FD0CAA">
        <w:rPr>
          <w:rFonts w:ascii="Arial" w:hAnsi="Arial" w:cs="Arial"/>
        </w:rPr>
        <w:t>;</w:t>
      </w:r>
    </w:p>
    <w:p w:rsidR="00A82F6A" w:rsidRPr="00D352B1" w:rsidRDefault="00A82F6A" w:rsidP="00A82F6A">
      <w:pPr>
        <w:numPr>
          <w:ilvl w:val="0"/>
          <w:numId w:val="4"/>
        </w:numPr>
        <w:spacing w:before="120" w:after="120" w:line="360" w:lineRule="auto"/>
        <w:ind w:left="709"/>
        <w:jc w:val="both"/>
        <w:rPr>
          <w:rFonts w:ascii="Arial" w:hAnsi="Arial" w:cs="Arial"/>
        </w:rPr>
      </w:pPr>
      <w:r w:rsidRPr="00D352B1">
        <w:rPr>
          <w:rFonts w:ascii="Arial" w:hAnsi="Arial" w:cs="Arial"/>
          <w:b/>
          <w:color w:val="000000"/>
        </w:rPr>
        <w:t xml:space="preserve">Uszczegółowienie RPO WM </w:t>
      </w:r>
      <w:r w:rsidRPr="00D352B1">
        <w:rPr>
          <w:rFonts w:ascii="Arial" w:hAnsi="Arial" w:cs="Arial"/>
          <w:color w:val="000000"/>
        </w:rPr>
        <w:t>– Szczegółowy Opis Priorytetów Regionalnego Programu Operacyjnego Województwa Mazowieckiego 2007-2013</w:t>
      </w:r>
      <w:r w:rsidR="00894A51">
        <w:rPr>
          <w:rFonts w:ascii="Arial" w:hAnsi="Arial" w:cs="Arial"/>
          <w:color w:val="000000"/>
        </w:rPr>
        <w:t>;</w:t>
      </w:r>
    </w:p>
    <w:p w:rsidR="0082288B" w:rsidRPr="00D352B1" w:rsidRDefault="00BA3597" w:rsidP="0063648D">
      <w:pPr>
        <w:numPr>
          <w:ilvl w:val="0"/>
          <w:numId w:val="4"/>
        </w:numPr>
        <w:spacing w:before="120" w:after="120" w:line="360" w:lineRule="auto"/>
        <w:ind w:left="709"/>
        <w:jc w:val="both"/>
        <w:rPr>
          <w:rFonts w:ascii="Arial" w:hAnsi="Arial" w:cs="Arial"/>
          <w:color w:val="000000"/>
        </w:rPr>
      </w:pPr>
      <w:r>
        <w:rPr>
          <w:rFonts w:ascii="Arial" w:hAnsi="Arial" w:cs="Arial"/>
          <w:b/>
          <w:color w:val="000000"/>
        </w:rPr>
        <w:t>w</w:t>
      </w:r>
      <w:r w:rsidR="0082288B" w:rsidRPr="00D352B1">
        <w:rPr>
          <w:rFonts w:ascii="Arial" w:hAnsi="Arial" w:cs="Arial"/>
          <w:b/>
          <w:color w:val="000000"/>
        </w:rPr>
        <w:t>niosek o dofinansowanie</w:t>
      </w:r>
      <w:r w:rsidR="0082288B" w:rsidRPr="00D352B1">
        <w:rPr>
          <w:rFonts w:ascii="Arial" w:hAnsi="Arial" w:cs="Arial"/>
          <w:color w:val="000000"/>
        </w:rPr>
        <w:t xml:space="preserve"> </w:t>
      </w:r>
      <w:r w:rsidR="0082288B" w:rsidRPr="00D352B1">
        <w:rPr>
          <w:rFonts w:ascii="Arial" w:hAnsi="Arial" w:cs="Arial"/>
          <w:bCs/>
          <w:color w:val="000000"/>
        </w:rPr>
        <w:t>–</w:t>
      </w:r>
      <w:r w:rsidR="0082288B" w:rsidRPr="00D352B1">
        <w:rPr>
          <w:rFonts w:ascii="Arial" w:hAnsi="Arial" w:cs="Arial"/>
          <w:color w:val="000000"/>
        </w:rPr>
        <w:t xml:space="preserve"> dokument w wersji papierowej, wydrukowany z folderu „Korespondencja wysłana” z systemu Mazowieckiego Elektronicznego Wniosku Aplikacyjnego (MEWA)</w:t>
      </w:r>
      <w:r w:rsidR="00894A51">
        <w:rPr>
          <w:rFonts w:ascii="Arial" w:hAnsi="Arial" w:cs="Arial"/>
          <w:color w:val="000000"/>
        </w:rPr>
        <w:t>;</w:t>
      </w:r>
    </w:p>
    <w:p w:rsidR="0082288B" w:rsidRPr="00D352B1" w:rsidRDefault="00BA3597" w:rsidP="0063648D">
      <w:pPr>
        <w:numPr>
          <w:ilvl w:val="0"/>
          <w:numId w:val="4"/>
        </w:numPr>
        <w:spacing w:before="120" w:after="120" w:line="360" w:lineRule="auto"/>
        <w:ind w:left="709"/>
        <w:jc w:val="both"/>
        <w:rPr>
          <w:rFonts w:ascii="Arial" w:hAnsi="Arial" w:cs="Arial"/>
          <w:color w:val="000000"/>
        </w:rPr>
      </w:pPr>
      <w:r>
        <w:rPr>
          <w:rFonts w:ascii="Arial" w:hAnsi="Arial" w:cs="Arial"/>
          <w:b/>
          <w:color w:val="000000"/>
        </w:rPr>
        <w:t>w</w:t>
      </w:r>
      <w:r w:rsidR="0082288B" w:rsidRPr="00D352B1">
        <w:rPr>
          <w:rFonts w:ascii="Arial" w:hAnsi="Arial" w:cs="Arial"/>
          <w:b/>
          <w:color w:val="000000"/>
        </w:rPr>
        <w:t xml:space="preserve">nioskodawca </w:t>
      </w:r>
      <w:r w:rsidR="0082288B" w:rsidRPr="00D352B1">
        <w:rPr>
          <w:rFonts w:ascii="Arial" w:hAnsi="Arial" w:cs="Arial"/>
          <w:bCs/>
          <w:color w:val="000000"/>
        </w:rPr>
        <w:t>–</w:t>
      </w:r>
      <w:r w:rsidR="0082288B" w:rsidRPr="00D352B1">
        <w:rPr>
          <w:rFonts w:ascii="Arial" w:hAnsi="Arial" w:cs="Arial"/>
          <w:color w:val="000000"/>
        </w:rPr>
        <w:t xml:space="preserve"> podmiot składający wniosek o dofinansowanie do konkursu</w:t>
      </w:r>
      <w:r w:rsidR="0082288B" w:rsidRPr="00D352B1">
        <w:rPr>
          <w:rFonts w:ascii="Arial" w:hAnsi="Arial" w:cs="Arial"/>
          <w:color w:val="000000"/>
        </w:rPr>
        <w:br/>
        <w:t>w ramach danego działania</w:t>
      </w:r>
      <w:r w:rsidR="00894A51">
        <w:rPr>
          <w:rFonts w:ascii="Arial" w:hAnsi="Arial" w:cs="Arial"/>
          <w:color w:val="000000"/>
        </w:rPr>
        <w:t>;</w:t>
      </w:r>
    </w:p>
    <w:p w:rsidR="0082288B" w:rsidRPr="007C4F68" w:rsidRDefault="00BA3597" w:rsidP="0063648D">
      <w:pPr>
        <w:numPr>
          <w:ilvl w:val="0"/>
          <w:numId w:val="4"/>
        </w:numPr>
        <w:spacing w:before="120" w:after="120" w:line="360" w:lineRule="auto"/>
        <w:ind w:left="709"/>
        <w:jc w:val="both"/>
        <w:rPr>
          <w:rFonts w:ascii="Arial" w:hAnsi="Arial" w:cs="Arial"/>
        </w:rPr>
      </w:pPr>
      <w:r>
        <w:rPr>
          <w:rFonts w:ascii="Arial" w:hAnsi="Arial" w:cs="Arial"/>
          <w:b/>
          <w:bCs/>
        </w:rPr>
        <w:t>w</w:t>
      </w:r>
      <w:r w:rsidR="00237BD6" w:rsidRPr="00D352B1">
        <w:rPr>
          <w:rFonts w:ascii="Arial" w:hAnsi="Arial" w:cs="Arial"/>
          <w:b/>
          <w:bCs/>
        </w:rPr>
        <w:t>ydatek kwalifikowa</w:t>
      </w:r>
      <w:r w:rsidR="00071362" w:rsidRPr="00D352B1">
        <w:rPr>
          <w:rFonts w:ascii="Arial" w:hAnsi="Arial" w:cs="Arial"/>
          <w:b/>
          <w:bCs/>
        </w:rPr>
        <w:t>l</w:t>
      </w:r>
      <w:r w:rsidR="00237BD6" w:rsidRPr="00D352B1">
        <w:rPr>
          <w:rFonts w:ascii="Arial" w:hAnsi="Arial" w:cs="Arial"/>
          <w:b/>
          <w:bCs/>
        </w:rPr>
        <w:t xml:space="preserve">ny </w:t>
      </w:r>
      <w:r w:rsidR="00237BD6" w:rsidRPr="00D352B1">
        <w:rPr>
          <w:rFonts w:ascii="Arial" w:hAnsi="Arial" w:cs="Arial"/>
          <w:bCs/>
        </w:rPr>
        <w:t xml:space="preserve">– </w:t>
      </w:r>
      <w:r w:rsidR="0082288B" w:rsidRPr="00D352B1">
        <w:rPr>
          <w:rFonts w:ascii="Arial" w:hAnsi="Arial" w:cs="Arial"/>
          <w:color w:val="000000"/>
          <w:lang w:eastAsia="pl-PL"/>
        </w:rPr>
        <w:t>wydatek lub koszt poniesiony przez beneficjenta</w:t>
      </w:r>
      <w:r w:rsidR="0082288B" w:rsidRPr="00D352B1">
        <w:rPr>
          <w:rFonts w:ascii="Arial" w:hAnsi="Arial" w:cs="Arial"/>
          <w:color w:val="000000"/>
          <w:lang w:eastAsia="pl-PL"/>
        </w:rPr>
        <w:br/>
        <w:t xml:space="preserve">w związku z realizacją projektu w ramach RPO WM, </w:t>
      </w:r>
      <w:r w:rsidR="0082288B" w:rsidRPr="00D352B1">
        <w:rPr>
          <w:rFonts w:ascii="Arial" w:eastAsia="Times New Roman" w:hAnsi="Arial" w:cs="Arial"/>
          <w:bCs/>
          <w:color w:val="000000"/>
        </w:rPr>
        <w:t xml:space="preserve">zgodnie z obowiązującymi </w:t>
      </w:r>
      <w:r w:rsidR="0082288B" w:rsidRPr="00493E6A">
        <w:rPr>
          <w:rFonts w:ascii="Arial" w:hAnsi="Arial" w:cs="Arial"/>
          <w:color w:val="000000"/>
          <w:lang w:eastAsia="pl-PL"/>
        </w:rPr>
        <w:t xml:space="preserve">Krajowymi </w:t>
      </w:r>
      <w:r w:rsidR="00A52323" w:rsidRPr="00493E6A">
        <w:rPr>
          <w:rFonts w:ascii="Arial" w:hAnsi="Arial" w:cs="Arial"/>
          <w:color w:val="000000"/>
          <w:lang w:eastAsia="pl-PL"/>
        </w:rPr>
        <w:t>w</w:t>
      </w:r>
      <w:r w:rsidR="0082288B" w:rsidRPr="00493E6A">
        <w:rPr>
          <w:rFonts w:ascii="Arial" w:hAnsi="Arial" w:cs="Arial"/>
          <w:color w:val="000000"/>
          <w:lang w:eastAsia="pl-PL"/>
        </w:rPr>
        <w:t>ytycznymi</w:t>
      </w:r>
      <w:r w:rsidR="0082288B" w:rsidRPr="00493E6A">
        <w:rPr>
          <w:rFonts w:ascii="Arial" w:hAnsi="Arial" w:cs="Arial"/>
          <w:iCs/>
          <w:color w:val="000000"/>
        </w:rPr>
        <w:t xml:space="preserve"> </w:t>
      </w:r>
      <w:r w:rsidR="0082288B" w:rsidRPr="00493E6A">
        <w:rPr>
          <w:rFonts w:ascii="Arial" w:hAnsi="Arial" w:cs="Arial"/>
          <w:color w:val="000000"/>
          <w:lang w:eastAsia="pl-PL"/>
        </w:rPr>
        <w:t xml:space="preserve">dotyczącymi kwalifikowania wydatków w ramach funduszy strukturalnych i Funduszu Spójności w okresie programowania 2007-2013 </w:t>
      </w:r>
      <w:r w:rsidR="0082288B" w:rsidRPr="00493E6A">
        <w:rPr>
          <w:rFonts w:ascii="Arial" w:eastAsia="Times New Roman" w:hAnsi="Arial" w:cs="Arial"/>
          <w:bCs/>
          <w:color w:val="000000"/>
        </w:rPr>
        <w:t xml:space="preserve">i </w:t>
      </w:r>
      <w:r w:rsidR="0082288B" w:rsidRPr="00493E6A">
        <w:rPr>
          <w:rFonts w:ascii="Arial" w:hAnsi="Arial" w:cs="Arial"/>
          <w:color w:val="000000"/>
          <w:lang w:eastAsia="pl-PL"/>
        </w:rPr>
        <w:t>Zasadami kwalifikowania wydatków w ramach Regionalnego Programu</w:t>
      </w:r>
      <w:r w:rsidR="0082288B" w:rsidRPr="00493E6A">
        <w:rPr>
          <w:rFonts w:ascii="Arial" w:hAnsi="Arial" w:cs="Arial"/>
          <w:iCs/>
          <w:color w:val="000000"/>
        </w:rPr>
        <w:t xml:space="preserve"> </w:t>
      </w:r>
      <w:r w:rsidR="0082288B" w:rsidRPr="00493E6A">
        <w:rPr>
          <w:rFonts w:ascii="Arial" w:hAnsi="Arial" w:cs="Arial"/>
          <w:color w:val="000000"/>
          <w:lang w:eastAsia="pl-PL"/>
        </w:rPr>
        <w:t>Operacyjnego Województwa Mazowieckiego 2007-2013,</w:t>
      </w:r>
      <w:r w:rsidR="0082288B" w:rsidRPr="00D352B1">
        <w:rPr>
          <w:rFonts w:ascii="Arial" w:hAnsi="Arial" w:cs="Arial"/>
          <w:i/>
          <w:color w:val="000000"/>
          <w:lang w:eastAsia="pl-PL"/>
        </w:rPr>
        <w:t xml:space="preserve"> </w:t>
      </w:r>
      <w:r w:rsidR="0082288B" w:rsidRPr="00D352B1">
        <w:rPr>
          <w:rFonts w:ascii="Arial" w:eastAsia="Times New Roman" w:hAnsi="Arial" w:cs="Arial"/>
          <w:bCs/>
          <w:color w:val="000000"/>
        </w:rPr>
        <w:t xml:space="preserve">który kwalifikuje się do rozliczenia lub refundacji ze </w:t>
      </w:r>
      <w:r w:rsidR="0082288B" w:rsidRPr="007C4F68">
        <w:rPr>
          <w:rFonts w:ascii="Arial" w:eastAsia="Times New Roman" w:hAnsi="Arial" w:cs="Arial"/>
          <w:bCs/>
          <w:color w:val="000000"/>
        </w:rPr>
        <w:t>środków przeznaczonych na realizację RPO WM, w trybie określonym</w:t>
      </w:r>
      <w:r w:rsidR="0082288B" w:rsidRPr="007C4F68">
        <w:rPr>
          <w:rFonts w:ascii="Arial" w:eastAsia="Times New Roman" w:hAnsi="Arial" w:cs="Arial"/>
          <w:bCs/>
          <w:color w:val="000000"/>
        </w:rPr>
        <w:br/>
      </w:r>
      <w:r w:rsidR="0082288B" w:rsidRPr="007C4F68">
        <w:rPr>
          <w:rFonts w:ascii="Arial" w:eastAsia="Times New Roman" w:hAnsi="Arial" w:cs="Arial"/>
          <w:bCs/>
        </w:rPr>
        <w:t>w umowie o dofinansowanie projektu</w:t>
      </w:r>
      <w:r w:rsidR="00894A51">
        <w:rPr>
          <w:rFonts w:ascii="Arial" w:eastAsia="Times New Roman" w:hAnsi="Arial" w:cs="Arial"/>
          <w:bCs/>
        </w:rPr>
        <w:t>;</w:t>
      </w:r>
      <w:r w:rsidR="0082288B" w:rsidRPr="007C4F68">
        <w:rPr>
          <w:rFonts w:ascii="Arial" w:hAnsi="Arial" w:cs="Arial"/>
          <w:i/>
          <w:lang w:eastAsia="pl-PL"/>
        </w:rPr>
        <w:t xml:space="preserve"> </w:t>
      </w:r>
    </w:p>
    <w:p w:rsidR="007C4F68" w:rsidRPr="00493E6A" w:rsidRDefault="00BA3597" w:rsidP="0063648D">
      <w:pPr>
        <w:numPr>
          <w:ilvl w:val="0"/>
          <w:numId w:val="4"/>
        </w:numPr>
        <w:spacing w:before="120" w:after="120" w:line="360" w:lineRule="auto"/>
        <w:ind w:left="709"/>
        <w:jc w:val="both"/>
        <w:rPr>
          <w:rFonts w:ascii="Arial" w:hAnsi="Arial" w:cs="Arial"/>
        </w:rPr>
      </w:pPr>
      <w:r>
        <w:rPr>
          <w:rFonts w:ascii="Arial" w:hAnsi="Arial" w:cs="Arial"/>
          <w:b/>
        </w:rPr>
        <w:t>w</w:t>
      </w:r>
      <w:r w:rsidR="007C4F68" w:rsidRPr="007C4F68">
        <w:rPr>
          <w:rFonts w:ascii="Arial" w:hAnsi="Arial" w:cs="Arial"/>
          <w:b/>
        </w:rPr>
        <w:t>ytyczne MRR</w:t>
      </w:r>
      <w:r w:rsidR="007C4F68" w:rsidRPr="007C4F68">
        <w:rPr>
          <w:rFonts w:ascii="Arial" w:hAnsi="Arial" w:cs="Arial"/>
          <w:i/>
        </w:rPr>
        <w:t xml:space="preserve"> </w:t>
      </w:r>
      <w:r w:rsidR="00493E6A" w:rsidRPr="00D352B1">
        <w:rPr>
          <w:rFonts w:ascii="Arial" w:hAnsi="Arial" w:cs="Arial"/>
          <w:bCs/>
        </w:rPr>
        <w:t>–</w:t>
      </w:r>
      <w:r w:rsidR="007C4F68" w:rsidRPr="007C4F68">
        <w:rPr>
          <w:rFonts w:ascii="Arial" w:hAnsi="Arial" w:cs="Arial"/>
          <w:i/>
        </w:rPr>
        <w:t xml:space="preserve"> </w:t>
      </w:r>
      <w:r w:rsidR="00493E6A" w:rsidRPr="00493E6A">
        <w:rPr>
          <w:rFonts w:ascii="Arial" w:hAnsi="Arial" w:cs="Arial"/>
        </w:rPr>
        <w:t xml:space="preserve">wytyczne </w:t>
      </w:r>
      <w:r w:rsidR="007C4F68" w:rsidRPr="00493E6A">
        <w:rPr>
          <w:rFonts w:ascii="Arial" w:hAnsi="Arial" w:cs="Arial"/>
          <w:bCs/>
        </w:rPr>
        <w:t>Ministra Rozwoju Regionalnego z dnia 23 lipca 2012 r.</w:t>
      </w:r>
      <w:r w:rsidR="007C4F68" w:rsidRPr="00493E6A">
        <w:rPr>
          <w:rFonts w:ascii="Arial" w:hAnsi="Arial" w:cs="Arial"/>
          <w:bCs/>
        </w:rPr>
        <w:br/>
        <w:t xml:space="preserve">w zakresie reguł dofinansowania z programów operacyjnych podmiotów realizujących </w:t>
      </w:r>
      <w:r w:rsidR="007C4F68" w:rsidRPr="00493E6A">
        <w:rPr>
          <w:rFonts w:ascii="Arial" w:hAnsi="Arial" w:cs="Arial"/>
          <w:bCs/>
        </w:rPr>
        <w:lastRenderedPageBreak/>
        <w:t>obowiązek świadczenia usług publicznych w ramach zadań własnych jednostek samorządu terytorialnego w gospodarce odpadami (MRR/H/24(3)07/2012)</w:t>
      </w:r>
      <w:r w:rsidR="00894A51">
        <w:rPr>
          <w:rFonts w:ascii="Arial" w:hAnsi="Arial" w:cs="Arial"/>
          <w:bCs/>
        </w:rPr>
        <w:t>;</w:t>
      </w:r>
    </w:p>
    <w:p w:rsidR="00140744" w:rsidRPr="000C68A5" w:rsidRDefault="00BA3597" w:rsidP="00140744">
      <w:pPr>
        <w:numPr>
          <w:ilvl w:val="0"/>
          <w:numId w:val="4"/>
        </w:numPr>
        <w:spacing w:before="120" w:after="120" w:line="360" w:lineRule="auto"/>
        <w:ind w:left="709"/>
        <w:jc w:val="both"/>
        <w:rPr>
          <w:rFonts w:ascii="Arial" w:hAnsi="Arial" w:cs="Arial"/>
        </w:rPr>
      </w:pPr>
      <w:r>
        <w:rPr>
          <w:rFonts w:ascii="Arial" w:hAnsi="Arial" w:cs="Arial"/>
          <w:b/>
          <w:bCs/>
          <w:lang w:eastAsia="pl-PL"/>
        </w:rPr>
        <w:t>z</w:t>
      </w:r>
      <w:r w:rsidR="00140744" w:rsidRPr="007C4F68">
        <w:rPr>
          <w:rFonts w:ascii="Arial" w:hAnsi="Arial" w:cs="Arial"/>
          <w:b/>
          <w:bCs/>
          <w:lang w:eastAsia="pl-PL"/>
        </w:rPr>
        <w:t>asada konkurencyjności</w:t>
      </w:r>
      <w:r w:rsidR="00140744" w:rsidRPr="000C68A5">
        <w:rPr>
          <w:rFonts w:ascii="Arial" w:hAnsi="Arial" w:cs="Arial"/>
          <w:b/>
          <w:bCs/>
          <w:lang w:eastAsia="pl-PL"/>
        </w:rPr>
        <w:t xml:space="preserve"> </w:t>
      </w:r>
      <w:r w:rsidR="00140744" w:rsidRPr="000C68A5">
        <w:rPr>
          <w:rFonts w:ascii="Arial" w:hAnsi="Arial" w:cs="Arial"/>
          <w:lang w:eastAsia="pl-PL"/>
        </w:rPr>
        <w:t>– przez zasadę konkurencyjności należy rozumieć działania, jakie muszą zostać podjęte przez beneficjenta w celu wykazania, że wydatki przez niego ponoszone są konkurencyjne i efektywne. W związku</w:t>
      </w:r>
      <w:r w:rsidR="00140744" w:rsidRPr="000C68A5">
        <w:rPr>
          <w:rFonts w:ascii="Arial" w:hAnsi="Arial" w:cs="Arial"/>
          <w:lang w:eastAsia="pl-PL"/>
        </w:rPr>
        <w:br/>
        <w:t xml:space="preserve">z powyższym, wybór najkorzystniejszej ekonomicznie i jakościowo oferty powinien odbywać się w oparciu o określone przez beneficjenta kryteria, gdyż to na beneficjencie spoczywa ciężar udowodnienia, że zasada konkurencyjności została zachowana. </w:t>
      </w:r>
    </w:p>
    <w:p w:rsidR="00EA1336" w:rsidRDefault="00EA1336" w:rsidP="003916BC">
      <w:pPr>
        <w:pStyle w:val="Default"/>
        <w:spacing w:before="120" w:line="360" w:lineRule="auto"/>
        <w:rPr>
          <w:b/>
          <w:color w:val="auto"/>
          <w:sz w:val="22"/>
          <w:szCs w:val="22"/>
        </w:rPr>
      </w:pPr>
    </w:p>
    <w:p w:rsidR="00F012EE" w:rsidRPr="00EE062B" w:rsidRDefault="00F012EE" w:rsidP="009F7725">
      <w:pPr>
        <w:pStyle w:val="Default"/>
        <w:spacing w:before="120" w:line="360" w:lineRule="auto"/>
        <w:ind w:left="425" w:hanging="357"/>
        <w:jc w:val="center"/>
        <w:rPr>
          <w:b/>
          <w:color w:val="auto"/>
          <w:sz w:val="22"/>
          <w:szCs w:val="22"/>
        </w:rPr>
      </w:pPr>
      <w:r w:rsidRPr="00EE062B">
        <w:rPr>
          <w:b/>
          <w:color w:val="auto"/>
          <w:sz w:val="22"/>
          <w:szCs w:val="22"/>
        </w:rPr>
        <w:t>§ 3</w:t>
      </w:r>
      <w:r w:rsidR="001E0C9B">
        <w:rPr>
          <w:b/>
          <w:color w:val="auto"/>
          <w:sz w:val="22"/>
          <w:szCs w:val="22"/>
        </w:rPr>
        <w:t>.</w:t>
      </w:r>
    </w:p>
    <w:p w:rsidR="00F012EE" w:rsidRPr="00EE062B" w:rsidRDefault="00F012EE" w:rsidP="003177F8">
      <w:pPr>
        <w:pStyle w:val="Default"/>
        <w:spacing w:after="120" w:line="360" w:lineRule="auto"/>
        <w:ind w:left="425" w:hanging="357"/>
        <w:jc w:val="center"/>
        <w:rPr>
          <w:b/>
          <w:bCs/>
          <w:color w:val="auto"/>
          <w:sz w:val="22"/>
          <w:szCs w:val="22"/>
        </w:rPr>
      </w:pPr>
      <w:r w:rsidRPr="00EE062B">
        <w:rPr>
          <w:b/>
          <w:bCs/>
          <w:color w:val="auto"/>
          <w:sz w:val="22"/>
          <w:szCs w:val="22"/>
        </w:rPr>
        <w:t xml:space="preserve">   INFORMACJE OGÓLNE</w:t>
      </w:r>
    </w:p>
    <w:p w:rsidR="006A24CC" w:rsidRPr="00D352B1" w:rsidRDefault="006A24CC" w:rsidP="00A67B13">
      <w:pPr>
        <w:pStyle w:val="Default"/>
        <w:numPr>
          <w:ilvl w:val="0"/>
          <w:numId w:val="5"/>
        </w:numPr>
        <w:spacing w:before="120" w:after="120" w:line="360" w:lineRule="auto"/>
        <w:ind w:left="709"/>
        <w:jc w:val="both"/>
        <w:rPr>
          <w:strike/>
          <w:color w:val="auto"/>
          <w:sz w:val="22"/>
          <w:szCs w:val="22"/>
        </w:rPr>
      </w:pPr>
      <w:r w:rsidRPr="00D352B1">
        <w:rPr>
          <w:color w:val="auto"/>
          <w:sz w:val="22"/>
          <w:szCs w:val="22"/>
        </w:rPr>
        <w:t xml:space="preserve">Projekty będące przedmiotem konkursu realizowane są w ramach </w:t>
      </w:r>
      <w:r w:rsidR="00881CF8" w:rsidRPr="00D352B1">
        <w:rPr>
          <w:color w:val="auto"/>
          <w:sz w:val="22"/>
          <w:szCs w:val="22"/>
        </w:rPr>
        <w:t>RPO WM</w:t>
      </w:r>
      <w:r w:rsidRPr="00D352B1">
        <w:rPr>
          <w:color w:val="auto"/>
          <w:sz w:val="22"/>
          <w:szCs w:val="22"/>
        </w:rPr>
        <w:t>,</w:t>
      </w:r>
      <w:r w:rsidR="00A51CB0" w:rsidRPr="00D352B1">
        <w:rPr>
          <w:color w:val="auto"/>
          <w:sz w:val="22"/>
          <w:szCs w:val="22"/>
        </w:rPr>
        <w:br/>
      </w:r>
      <w:r w:rsidR="00881CF8" w:rsidRPr="00D352B1">
        <w:rPr>
          <w:color w:val="auto"/>
          <w:sz w:val="22"/>
          <w:szCs w:val="22"/>
        </w:rPr>
        <w:t xml:space="preserve">w </w:t>
      </w:r>
      <w:r w:rsidRPr="00D352B1">
        <w:rPr>
          <w:color w:val="auto"/>
          <w:sz w:val="22"/>
          <w:szCs w:val="22"/>
        </w:rPr>
        <w:t>Prioryte</w:t>
      </w:r>
      <w:r w:rsidR="00881CF8" w:rsidRPr="00D352B1">
        <w:rPr>
          <w:color w:val="auto"/>
          <w:sz w:val="22"/>
          <w:szCs w:val="22"/>
        </w:rPr>
        <w:t>cie</w:t>
      </w:r>
      <w:r w:rsidRPr="00D352B1">
        <w:rPr>
          <w:color w:val="auto"/>
          <w:sz w:val="22"/>
          <w:szCs w:val="22"/>
        </w:rPr>
        <w:t xml:space="preserve"> IV „Środowisko, zapobieganie zagrożeniom i energetyka”,</w:t>
      </w:r>
      <w:r w:rsidR="00881CF8" w:rsidRPr="00D352B1">
        <w:rPr>
          <w:color w:val="auto"/>
          <w:sz w:val="22"/>
          <w:szCs w:val="22"/>
        </w:rPr>
        <w:t xml:space="preserve"> w</w:t>
      </w:r>
      <w:r w:rsidRPr="00D352B1">
        <w:rPr>
          <w:color w:val="auto"/>
          <w:sz w:val="22"/>
          <w:szCs w:val="22"/>
        </w:rPr>
        <w:t xml:space="preserve"> Działani</w:t>
      </w:r>
      <w:r w:rsidR="00881CF8" w:rsidRPr="00D352B1">
        <w:rPr>
          <w:color w:val="auto"/>
          <w:sz w:val="22"/>
          <w:szCs w:val="22"/>
        </w:rPr>
        <w:t>u</w:t>
      </w:r>
      <w:r w:rsidRPr="00D352B1">
        <w:rPr>
          <w:color w:val="auto"/>
          <w:sz w:val="22"/>
          <w:szCs w:val="22"/>
        </w:rPr>
        <w:t xml:space="preserve"> 4.</w:t>
      </w:r>
      <w:r w:rsidR="00EE3A7F" w:rsidRPr="00D352B1">
        <w:rPr>
          <w:color w:val="auto"/>
          <w:sz w:val="22"/>
          <w:szCs w:val="22"/>
        </w:rPr>
        <w:t>2</w:t>
      </w:r>
      <w:r w:rsidRPr="00D352B1">
        <w:rPr>
          <w:color w:val="auto"/>
          <w:sz w:val="22"/>
          <w:szCs w:val="22"/>
        </w:rPr>
        <w:t xml:space="preserve"> </w:t>
      </w:r>
      <w:r w:rsidR="002B38A9" w:rsidRPr="00D352B1">
        <w:rPr>
          <w:color w:val="auto"/>
          <w:sz w:val="22"/>
          <w:szCs w:val="22"/>
        </w:rPr>
        <w:t>„</w:t>
      </w:r>
      <w:r w:rsidRPr="00D352B1">
        <w:rPr>
          <w:color w:val="auto"/>
          <w:sz w:val="22"/>
          <w:szCs w:val="22"/>
        </w:rPr>
        <w:t xml:space="preserve">Ochrona </w:t>
      </w:r>
      <w:r w:rsidR="00EE3A7F" w:rsidRPr="00D352B1">
        <w:rPr>
          <w:color w:val="auto"/>
          <w:sz w:val="22"/>
          <w:szCs w:val="22"/>
        </w:rPr>
        <w:t>powierzchni ziemi</w:t>
      </w:r>
      <w:r w:rsidR="002B38A9" w:rsidRPr="00D352B1">
        <w:rPr>
          <w:color w:val="auto"/>
          <w:sz w:val="22"/>
          <w:szCs w:val="22"/>
        </w:rPr>
        <w:t>”</w:t>
      </w:r>
      <w:r w:rsidRPr="00D352B1">
        <w:rPr>
          <w:color w:val="auto"/>
          <w:sz w:val="22"/>
          <w:szCs w:val="22"/>
        </w:rPr>
        <w:t xml:space="preserve"> – </w:t>
      </w:r>
      <w:r w:rsidR="00DC7102">
        <w:rPr>
          <w:color w:val="auto"/>
          <w:sz w:val="22"/>
          <w:szCs w:val="22"/>
        </w:rPr>
        <w:t>„Dostosowanie istniejących zakładów zagospodarowania odpadów do obowiązujących przepisów</w:t>
      </w:r>
      <w:r w:rsidR="002B38A9" w:rsidRPr="00D352B1">
        <w:rPr>
          <w:color w:val="auto"/>
          <w:sz w:val="22"/>
          <w:szCs w:val="22"/>
        </w:rPr>
        <w:t>”</w:t>
      </w:r>
      <w:r w:rsidRPr="00D352B1">
        <w:rPr>
          <w:color w:val="auto"/>
          <w:sz w:val="22"/>
          <w:szCs w:val="22"/>
        </w:rPr>
        <w:t xml:space="preserve">. </w:t>
      </w:r>
    </w:p>
    <w:p w:rsidR="00F75CCA" w:rsidRPr="00032CB6" w:rsidRDefault="00F75CCA" w:rsidP="00A67B13">
      <w:pPr>
        <w:pStyle w:val="Default"/>
        <w:numPr>
          <w:ilvl w:val="0"/>
          <w:numId w:val="5"/>
        </w:numPr>
        <w:spacing w:before="120" w:after="120" w:line="360" w:lineRule="auto"/>
        <w:ind w:left="709"/>
        <w:jc w:val="both"/>
        <w:rPr>
          <w:color w:val="auto"/>
          <w:sz w:val="22"/>
          <w:szCs w:val="22"/>
        </w:rPr>
      </w:pPr>
      <w:r w:rsidRPr="00032CB6">
        <w:rPr>
          <w:color w:val="auto"/>
          <w:sz w:val="22"/>
          <w:szCs w:val="22"/>
        </w:rPr>
        <w:t>Nabór zostanie przeprowadzony w trybie konkursu zamkniętego bez preselekcji</w:t>
      </w:r>
      <w:r w:rsidR="00E56CE4" w:rsidRPr="00032CB6">
        <w:rPr>
          <w:color w:val="auto"/>
          <w:sz w:val="22"/>
          <w:szCs w:val="22"/>
        </w:rPr>
        <w:t>,</w:t>
      </w:r>
      <w:r w:rsidRPr="00032CB6">
        <w:rPr>
          <w:color w:val="auto"/>
          <w:sz w:val="22"/>
          <w:szCs w:val="22"/>
        </w:rPr>
        <w:t xml:space="preserve"> zgodnie z procedurą opisaną w</w:t>
      </w:r>
      <w:r w:rsidR="00EB3505" w:rsidRPr="00032CB6">
        <w:rPr>
          <w:color w:val="FF0000"/>
          <w:sz w:val="22"/>
          <w:szCs w:val="22"/>
        </w:rPr>
        <w:t xml:space="preserve"> </w:t>
      </w:r>
      <w:r w:rsidR="00452597" w:rsidRPr="00032CB6">
        <w:rPr>
          <w:color w:val="auto"/>
          <w:sz w:val="22"/>
          <w:szCs w:val="22"/>
        </w:rPr>
        <w:t xml:space="preserve">Uszczegółowieniu RPO WM </w:t>
      </w:r>
      <w:r w:rsidRPr="00032CB6">
        <w:rPr>
          <w:color w:val="auto"/>
          <w:sz w:val="22"/>
          <w:szCs w:val="22"/>
        </w:rPr>
        <w:t>oraz niniejszym regulaminie.</w:t>
      </w:r>
    </w:p>
    <w:p w:rsidR="00F75CCA" w:rsidRPr="00032CB6" w:rsidRDefault="00F75CCA" w:rsidP="00A52323">
      <w:pPr>
        <w:pStyle w:val="Default"/>
        <w:numPr>
          <w:ilvl w:val="0"/>
          <w:numId w:val="5"/>
        </w:numPr>
        <w:spacing w:before="120" w:after="120" w:line="360" w:lineRule="auto"/>
        <w:ind w:left="709"/>
        <w:jc w:val="both"/>
        <w:rPr>
          <w:color w:val="auto"/>
          <w:sz w:val="22"/>
          <w:szCs w:val="22"/>
        </w:rPr>
      </w:pPr>
      <w:r w:rsidRPr="00032CB6">
        <w:rPr>
          <w:color w:val="auto"/>
          <w:sz w:val="22"/>
          <w:szCs w:val="22"/>
        </w:rPr>
        <w:t>MJW</w:t>
      </w:r>
      <w:r w:rsidR="00790287">
        <w:rPr>
          <w:color w:val="auto"/>
          <w:sz w:val="22"/>
          <w:szCs w:val="22"/>
        </w:rPr>
        <w:t>P</w:t>
      </w:r>
      <w:r w:rsidRPr="00032CB6">
        <w:rPr>
          <w:color w:val="auto"/>
          <w:sz w:val="22"/>
          <w:szCs w:val="22"/>
        </w:rPr>
        <w:t xml:space="preserve">U ogłasza konkurs zgodnie z </w:t>
      </w:r>
      <w:r w:rsidR="00FF7CC8" w:rsidRPr="00032CB6">
        <w:rPr>
          <w:color w:val="auto"/>
          <w:sz w:val="22"/>
          <w:szCs w:val="22"/>
        </w:rPr>
        <w:t>aktualnym na dzień ogłoszenia konkursu</w:t>
      </w:r>
      <w:r w:rsidRPr="00032CB6">
        <w:rPr>
          <w:color w:val="auto"/>
          <w:sz w:val="22"/>
          <w:szCs w:val="22"/>
        </w:rPr>
        <w:t xml:space="preserve"> harmonogramem nabor</w:t>
      </w:r>
      <w:r w:rsidR="003F17EA" w:rsidRPr="00032CB6">
        <w:rPr>
          <w:color w:val="auto"/>
          <w:sz w:val="22"/>
          <w:szCs w:val="22"/>
        </w:rPr>
        <w:t>u</w:t>
      </w:r>
      <w:r w:rsidRPr="00032CB6">
        <w:rPr>
          <w:color w:val="auto"/>
          <w:sz w:val="22"/>
          <w:szCs w:val="22"/>
        </w:rPr>
        <w:t xml:space="preserve"> wniosków, zatwierdzonym uchwałą przez Zarząd</w:t>
      </w:r>
      <w:r w:rsidR="00FF7CC8" w:rsidRPr="00032CB6">
        <w:rPr>
          <w:color w:val="auto"/>
          <w:sz w:val="22"/>
          <w:szCs w:val="22"/>
        </w:rPr>
        <w:t xml:space="preserve"> </w:t>
      </w:r>
      <w:r w:rsidRPr="00032CB6">
        <w:rPr>
          <w:color w:val="auto"/>
          <w:sz w:val="22"/>
          <w:szCs w:val="22"/>
        </w:rPr>
        <w:t xml:space="preserve"> </w:t>
      </w:r>
      <w:r w:rsidR="00FF7CC8" w:rsidRPr="00032CB6">
        <w:rPr>
          <w:color w:val="auto"/>
          <w:sz w:val="22"/>
          <w:szCs w:val="22"/>
        </w:rPr>
        <w:t>Województwa Mazowieckiego.</w:t>
      </w:r>
    </w:p>
    <w:p w:rsidR="009C07A3" w:rsidRPr="00032CB6" w:rsidRDefault="00F75CCA" w:rsidP="00620DCC">
      <w:pPr>
        <w:pStyle w:val="Default"/>
        <w:numPr>
          <w:ilvl w:val="0"/>
          <w:numId w:val="5"/>
        </w:numPr>
        <w:spacing w:before="120" w:after="120" w:line="360" w:lineRule="auto"/>
        <w:ind w:left="709" w:hanging="357"/>
        <w:jc w:val="both"/>
        <w:rPr>
          <w:strike/>
          <w:color w:val="auto"/>
          <w:sz w:val="22"/>
          <w:szCs w:val="22"/>
        </w:rPr>
      </w:pPr>
      <w:r w:rsidRPr="00032CB6">
        <w:rPr>
          <w:color w:val="auto"/>
          <w:sz w:val="22"/>
          <w:szCs w:val="22"/>
        </w:rPr>
        <w:t>Zgodnie z zatwierdzonym przez Zarząd Województwa Mazowieckiego harmonogramem nabor</w:t>
      </w:r>
      <w:r w:rsidR="003F17EA" w:rsidRPr="00032CB6">
        <w:rPr>
          <w:color w:val="auto"/>
          <w:sz w:val="22"/>
          <w:szCs w:val="22"/>
        </w:rPr>
        <w:t>u</w:t>
      </w:r>
      <w:r w:rsidRPr="00032CB6">
        <w:rPr>
          <w:color w:val="auto"/>
          <w:sz w:val="22"/>
          <w:szCs w:val="22"/>
        </w:rPr>
        <w:t xml:space="preserve"> wniosków, na dofinansowanie realizacji projektów wyłonionych w ramach konkursu nr RPOWM/4.</w:t>
      </w:r>
      <w:r w:rsidR="00FB3F81" w:rsidRPr="00032CB6">
        <w:rPr>
          <w:color w:val="auto"/>
          <w:sz w:val="22"/>
          <w:szCs w:val="22"/>
        </w:rPr>
        <w:t>2</w:t>
      </w:r>
      <w:r w:rsidRPr="00032CB6">
        <w:rPr>
          <w:color w:val="auto"/>
          <w:sz w:val="22"/>
          <w:szCs w:val="22"/>
        </w:rPr>
        <w:t>/</w:t>
      </w:r>
      <w:r w:rsidR="00DC7102">
        <w:rPr>
          <w:color w:val="auto"/>
          <w:sz w:val="22"/>
          <w:szCs w:val="22"/>
        </w:rPr>
        <w:t>2</w:t>
      </w:r>
      <w:r w:rsidR="003A2FEF" w:rsidRPr="00032CB6">
        <w:rPr>
          <w:color w:val="auto"/>
          <w:sz w:val="22"/>
          <w:szCs w:val="22"/>
        </w:rPr>
        <w:t>/</w:t>
      </w:r>
      <w:r w:rsidRPr="00032CB6">
        <w:rPr>
          <w:color w:val="auto"/>
          <w:sz w:val="22"/>
          <w:szCs w:val="22"/>
        </w:rPr>
        <w:t>201</w:t>
      </w:r>
      <w:r w:rsidR="00802095">
        <w:rPr>
          <w:color w:val="auto"/>
          <w:sz w:val="22"/>
          <w:szCs w:val="22"/>
        </w:rPr>
        <w:t>3</w:t>
      </w:r>
      <w:r w:rsidRPr="00032CB6">
        <w:rPr>
          <w:color w:val="auto"/>
          <w:sz w:val="22"/>
          <w:szCs w:val="22"/>
        </w:rPr>
        <w:t xml:space="preserve"> przeznaczona jest alokacja</w:t>
      </w:r>
      <w:r w:rsidR="00ED4B1B" w:rsidRPr="00032CB6">
        <w:rPr>
          <w:color w:val="auto"/>
          <w:sz w:val="22"/>
          <w:szCs w:val="22"/>
        </w:rPr>
        <w:br/>
      </w:r>
      <w:r w:rsidRPr="00032CB6">
        <w:rPr>
          <w:color w:val="auto"/>
          <w:sz w:val="22"/>
          <w:szCs w:val="22"/>
        </w:rPr>
        <w:t xml:space="preserve">w wysokości </w:t>
      </w:r>
      <w:r w:rsidR="00DC7102">
        <w:rPr>
          <w:color w:val="auto"/>
          <w:sz w:val="22"/>
          <w:szCs w:val="22"/>
        </w:rPr>
        <w:t>2</w:t>
      </w:r>
      <w:r w:rsidR="00802095">
        <w:rPr>
          <w:color w:val="auto"/>
          <w:sz w:val="22"/>
          <w:szCs w:val="22"/>
        </w:rPr>
        <w:t>,5</w:t>
      </w:r>
      <w:r w:rsidR="00730265" w:rsidRPr="00032CB6">
        <w:rPr>
          <w:color w:val="auto"/>
          <w:sz w:val="22"/>
          <w:szCs w:val="22"/>
        </w:rPr>
        <w:t xml:space="preserve"> ml</w:t>
      </w:r>
      <w:r w:rsidR="001F21A7" w:rsidRPr="00032CB6">
        <w:rPr>
          <w:color w:val="auto"/>
          <w:sz w:val="22"/>
          <w:szCs w:val="22"/>
        </w:rPr>
        <w:t>n</w:t>
      </w:r>
      <w:r w:rsidR="009C07A3" w:rsidRPr="00032CB6">
        <w:rPr>
          <w:color w:val="auto"/>
          <w:sz w:val="22"/>
          <w:szCs w:val="22"/>
        </w:rPr>
        <w:t xml:space="preserve"> EUR</w:t>
      </w:r>
      <w:r w:rsidR="00620DCC" w:rsidRPr="00032CB6">
        <w:rPr>
          <w:sz w:val="22"/>
          <w:szCs w:val="22"/>
        </w:rPr>
        <w:t>.</w:t>
      </w:r>
      <w:r w:rsidR="00C35E0F" w:rsidRPr="00032CB6">
        <w:rPr>
          <w:sz w:val="22"/>
          <w:szCs w:val="22"/>
        </w:rPr>
        <w:t xml:space="preserve"> </w:t>
      </w:r>
      <w:r w:rsidR="009C07A3" w:rsidRPr="00032CB6">
        <w:rPr>
          <w:color w:val="auto"/>
          <w:sz w:val="22"/>
          <w:szCs w:val="22"/>
        </w:rPr>
        <w:t>Przeliczenia alokacji z EUR na PLN dokonuje się</w:t>
      </w:r>
      <w:r w:rsidR="00A52323" w:rsidRPr="00032CB6">
        <w:rPr>
          <w:color w:val="auto"/>
          <w:sz w:val="22"/>
          <w:szCs w:val="22"/>
        </w:rPr>
        <w:t xml:space="preserve"> </w:t>
      </w:r>
      <w:r w:rsidR="00452597" w:rsidRPr="00032CB6">
        <w:rPr>
          <w:color w:val="auto"/>
          <w:sz w:val="22"/>
          <w:szCs w:val="22"/>
        </w:rPr>
        <w:t>według kursu</w:t>
      </w:r>
      <w:r w:rsidR="00EB3505" w:rsidRPr="00032CB6">
        <w:rPr>
          <w:color w:val="auto"/>
          <w:sz w:val="22"/>
          <w:szCs w:val="22"/>
        </w:rPr>
        <w:t xml:space="preserve"> </w:t>
      </w:r>
      <w:r w:rsidR="00452597" w:rsidRPr="00032CB6">
        <w:rPr>
          <w:color w:val="auto"/>
          <w:sz w:val="22"/>
          <w:szCs w:val="22"/>
        </w:rPr>
        <w:t>z przedostatniego dnia kwotowania środków w Europejskim Banku Centralnym</w:t>
      </w:r>
      <w:r w:rsidR="00032CB6">
        <w:rPr>
          <w:color w:val="auto"/>
          <w:sz w:val="22"/>
          <w:szCs w:val="22"/>
        </w:rPr>
        <w:br/>
      </w:r>
      <w:r w:rsidR="00452597" w:rsidRPr="00032CB6">
        <w:rPr>
          <w:color w:val="auto"/>
          <w:sz w:val="22"/>
          <w:szCs w:val="22"/>
        </w:rPr>
        <w:t>w miesiącu poprzedzającym miesiąc, dla którego dokonuje się wyliczenia limitu alokacji środków unijnych</w:t>
      </w:r>
      <w:r w:rsidR="00620DCC" w:rsidRPr="00032CB6">
        <w:rPr>
          <w:color w:val="auto"/>
          <w:sz w:val="22"/>
          <w:szCs w:val="22"/>
        </w:rPr>
        <w:t>.</w:t>
      </w:r>
    </w:p>
    <w:p w:rsidR="00B44AAE" w:rsidRDefault="001D68EE" w:rsidP="00A67B13">
      <w:pPr>
        <w:pStyle w:val="Default"/>
        <w:numPr>
          <w:ilvl w:val="0"/>
          <w:numId w:val="5"/>
        </w:numPr>
        <w:spacing w:before="120" w:after="120" w:line="360" w:lineRule="auto"/>
        <w:ind w:left="709"/>
        <w:jc w:val="both"/>
        <w:rPr>
          <w:color w:val="auto"/>
          <w:sz w:val="22"/>
          <w:szCs w:val="22"/>
        </w:rPr>
      </w:pPr>
      <w:r w:rsidRPr="00D352B1">
        <w:rPr>
          <w:color w:val="auto"/>
          <w:sz w:val="22"/>
          <w:szCs w:val="22"/>
        </w:rPr>
        <w:t xml:space="preserve">Przewidywany termin rozstrzygnięcia konkursu </w:t>
      </w:r>
      <w:r w:rsidR="00A52323" w:rsidRPr="00D352B1">
        <w:rPr>
          <w:color w:val="auto"/>
          <w:sz w:val="22"/>
          <w:szCs w:val="22"/>
        </w:rPr>
        <w:t>–</w:t>
      </w:r>
      <w:r w:rsidR="00A52323">
        <w:rPr>
          <w:color w:val="auto"/>
          <w:sz w:val="22"/>
          <w:szCs w:val="22"/>
        </w:rPr>
        <w:t xml:space="preserve"> </w:t>
      </w:r>
      <w:r w:rsidR="00DC7102">
        <w:rPr>
          <w:color w:val="auto"/>
          <w:sz w:val="22"/>
          <w:szCs w:val="22"/>
        </w:rPr>
        <w:t>drugi</w:t>
      </w:r>
      <w:r w:rsidR="00B022BF" w:rsidRPr="00D352B1">
        <w:rPr>
          <w:color w:val="auto"/>
          <w:sz w:val="22"/>
          <w:szCs w:val="22"/>
        </w:rPr>
        <w:t xml:space="preserve"> </w:t>
      </w:r>
      <w:r w:rsidRPr="00D352B1">
        <w:rPr>
          <w:color w:val="auto"/>
          <w:sz w:val="22"/>
          <w:szCs w:val="22"/>
        </w:rPr>
        <w:t xml:space="preserve">kwartał </w:t>
      </w:r>
      <w:r w:rsidR="00B022BF" w:rsidRPr="00D352B1">
        <w:rPr>
          <w:color w:val="auto"/>
          <w:sz w:val="22"/>
          <w:szCs w:val="22"/>
        </w:rPr>
        <w:t>201</w:t>
      </w:r>
      <w:r w:rsidR="008508B8">
        <w:rPr>
          <w:color w:val="auto"/>
          <w:sz w:val="22"/>
          <w:szCs w:val="22"/>
        </w:rPr>
        <w:t>4</w:t>
      </w:r>
      <w:r w:rsidR="00B022BF" w:rsidRPr="00D352B1">
        <w:rPr>
          <w:color w:val="auto"/>
          <w:sz w:val="22"/>
          <w:szCs w:val="22"/>
        </w:rPr>
        <w:t xml:space="preserve"> </w:t>
      </w:r>
      <w:r w:rsidRPr="00D352B1">
        <w:rPr>
          <w:color w:val="auto"/>
          <w:sz w:val="22"/>
          <w:szCs w:val="22"/>
        </w:rPr>
        <w:t>r.</w:t>
      </w:r>
    </w:p>
    <w:p w:rsidR="001D68EE" w:rsidRPr="00D352B1" w:rsidRDefault="001D68EE" w:rsidP="00B44AAE">
      <w:pPr>
        <w:pStyle w:val="Default"/>
        <w:spacing w:before="120" w:after="120" w:line="360" w:lineRule="auto"/>
        <w:ind w:left="709"/>
        <w:jc w:val="both"/>
        <w:rPr>
          <w:color w:val="auto"/>
          <w:sz w:val="22"/>
          <w:szCs w:val="22"/>
        </w:rPr>
      </w:pPr>
    </w:p>
    <w:p w:rsidR="00EE49D9" w:rsidRPr="00D352B1" w:rsidRDefault="009C07A3" w:rsidP="000778A2">
      <w:pPr>
        <w:pStyle w:val="Default"/>
        <w:numPr>
          <w:ilvl w:val="0"/>
          <w:numId w:val="5"/>
        </w:numPr>
        <w:spacing w:before="120" w:after="120" w:line="360" w:lineRule="auto"/>
        <w:ind w:left="709"/>
        <w:jc w:val="both"/>
        <w:rPr>
          <w:strike/>
          <w:color w:val="auto"/>
          <w:sz w:val="22"/>
          <w:szCs w:val="22"/>
        </w:rPr>
      </w:pPr>
      <w:r w:rsidRPr="00D352B1">
        <w:rPr>
          <w:color w:val="auto"/>
          <w:sz w:val="22"/>
          <w:szCs w:val="22"/>
        </w:rPr>
        <w:lastRenderedPageBreak/>
        <w:t xml:space="preserve">Przewidzianymi formami finansowania projektów realizowanych w ramach </w:t>
      </w:r>
      <w:r w:rsidR="00A41FE5">
        <w:rPr>
          <w:color w:val="auto"/>
          <w:sz w:val="22"/>
          <w:szCs w:val="22"/>
        </w:rPr>
        <w:t>d</w:t>
      </w:r>
      <w:r w:rsidRPr="00D352B1">
        <w:rPr>
          <w:color w:val="auto"/>
          <w:sz w:val="22"/>
          <w:szCs w:val="22"/>
        </w:rPr>
        <w:t xml:space="preserve">ziałania  są zaliczka </w:t>
      </w:r>
      <w:r w:rsidR="001B54ED">
        <w:rPr>
          <w:color w:val="auto"/>
          <w:sz w:val="22"/>
          <w:szCs w:val="22"/>
        </w:rPr>
        <w:t>i/</w:t>
      </w:r>
      <w:r w:rsidRPr="00D352B1">
        <w:rPr>
          <w:color w:val="auto"/>
          <w:sz w:val="22"/>
          <w:szCs w:val="22"/>
        </w:rPr>
        <w:t>lub refundacja</w:t>
      </w:r>
      <w:r w:rsidR="00EE49D9" w:rsidRPr="00D352B1">
        <w:rPr>
          <w:color w:val="auto"/>
          <w:sz w:val="22"/>
          <w:szCs w:val="22"/>
        </w:rPr>
        <w:t>.</w:t>
      </w:r>
      <w:r w:rsidR="000778A2" w:rsidRPr="00D352B1">
        <w:rPr>
          <w:color w:val="auto"/>
          <w:sz w:val="22"/>
          <w:szCs w:val="22"/>
        </w:rPr>
        <w:t xml:space="preserve"> </w:t>
      </w:r>
      <w:r w:rsidR="00EE49D9" w:rsidRPr="00D352B1">
        <w:rPr>
          <w:color w:val="auto"/>
          <w:sz w:val="22"/>
          <w:szCs w:val="22"/>
        </w:rPr>
        <w:t xml:space="preserve">Decyzję o formie dofinansowania projektu podejmuje MJWPU na podstawie </w:t>
      </w:r>
      <w:r w:rsidR="002E13A8" w:rsidRPr="00D352B1">
        <w:rPr>
          <w:color w:val="auto"/>
          <w:sz w:val="22"/>
          <w:szCs w:val="22"/>
        </w:rPr>
        <w:t>pisemnego wniosku beneficjenta.</w:t>
      </w:r>
    </w:p>
    <w:p w:rsidR="002A7C8F" w:rsidRPr="00D352B1" w:rsidRDefault="002A7C8F" w:rsidP="002A7C8F">
      <w:pPr>
        <w:pStyle w:val="Default"/>
        <w:numPr>
          <w:ilvl w:val="0"/>
          <w:numId w:val="5"/>
        </w:numPr>
        <w:spacing w:before="120" w:after="120" w:line="360" w:lineRule="auto"/>
        <w:ind w:left="709"/>
        <w:jc w:val="both"/>
        <w:rPr>
          <w:color w:val="auto"/>
          <w:sz w:val="22"/>
          <w:szCs w:val="22"/>
        </w:rPr>
      </w:pPr>
      <w:r w:rsidRPr="00D352B1">
        <w:rPr>
          <w:color w:val="auto"/>
          <w:sz w:val="22"/>
          <w:szCs w:val="22"/>
        </w:rPr>
        <w:t xml:space="preserve">Projekt umowy o dofinansowanie projektu </w:t>
      </w:r>
      <w:r>
        <w:rPr>
          <w:color w:val="auto"/>
          <w:sz w:val="22"/>
          <w:szCs w:val="22"/>
        </w:rPr>
        <w:t>określa przedmiot umowy oraz</w:t>
      </w:r>
      <w:r w:rsidRPr="00D352B1">
        <w:rPr>
          <w:color w:val="auto"/>
          <w:sz w:val="22"/>
          <w:szCs w:val="22"/>
        </w:rPr>
        <w:t xml:space="preserve"> minimalny zakres praw i obowiązków stron</w:t>
      </w:r>
      <w:r>
        <w:rPr>
          <w:color w:val="auto"/>
          <w:sz w:val="22"/>
          <w:szCs w:val="22"/>
        </w:rPr>
        <w:t xml:space="preserve">. Projekt </w:t>
      </w:r>
      <w:r w:rsidRPr="00D352B1">
        <w:rPr>
          <w:color w:val="auto"/>
          <w:sz w:val="22"/>
          <w:szCs w:val="22"/>
        </w:rPr>
        <w:t xml:space="preserve">może być uzupełniony przez </w:t>
      </w:r>
      <w:r>
        <w:rPr>
          <w:color w:val="auto"/>
          <w:sz w:val="22"/>
          <w:szCs w:val="22"/>
        </w:rPr>
        <w:t>IZ</w:t>
      </w:r>
      <w:r>
        <w:rPr>
          <w:color w:val="auto"/>
          <w:sz w:val="22"/>
          <w:szCs w:val="22"/>
        </w:rPr>
        <w:br/>
      </w:r>
      <w:r w:rsidRPr="00D352B1">
        <w:rPr>
          <w:color w:val="auto"/>
          <w:sz w:val="22"/>
          <w:szCs w:val="22"/>
        </w:rPr>
        <w:t xml:space="preserve">o postanowienia niezbędne dla </w:t>
      </w:r>
      <w:r>
        <w:rPr>
          <w:color w:val="auto"/>
          <w:sz w:val="22"/>
          <w:szCs w:val="22"/>
        </w:rPr>
        <w:t xml:space="preserve">jego </w:t>
      </w:r>
      <w:r w:rsidRPr="00D352B1">
        <w:rPr>
          <w:color w:val="auto"/>
          <w:sz w:val="22"/>
          <w:szCs w:val="22"/>
        </w:rPr>
        <w:t xml:space="preserve">prawidłowej realizacji oraz </w:t>
      </w:r>
      <w:r>
        <w:rPr>
          <w:color w:val="auto"/>
          <w:sz w:val="22"/>
          <w:szCs w:val="22"/>
        </w:rPr>
        <w:t xml:space="preserve">o </w:t>
      </w:r>
      <w:r w:rsidRPr="00D352B1">
        <w:rPr>
          <w:color w:val="auto"/>
          <w:sz w:val="22"/>
          <w:szCs w:val="22"/>
        </w:rPr>
        <w:t xml:space="preserve">konieczne zmiany wynikające z systemu realizacji RPO WM. </w:t>
      </w:r>
    </w:p>
    <w:p w:rsidR="002A7C8F" w:rsidRPr="00D352B1" w:rsidRDefault="002A7C8F" w:rsidP="009B2C92">
      <w:pPr>
        <w:numPr>
          <w:ilvl w:val="0"/>
          <w:numId w:val="5"/>
        </w:numPr>
        <w:autoSpaceDE w:val="0"/>
        <w:autoSpaceDN w:val="0"/>
        <w:spacing w:before="120" w:after="120" w:line="360" w:lineRule="auto"/>
        <w:ind w:left="709"/>
        <w:jc w:val="both"/>
        <w:rPr>
          <w:rFonts w:ascii="Arial" w:hAnsi="Arial" w:cs="Arial"/>
        </w:rPr>
      </w:pPr>
      <w:r w:rsidRPr="00D352B1">
        <w:rPr>
          <w:rFonts w:ascii="Arial" w:hAnsi="Arial" w:cs="Arial"/>
        </w:rPr>
        <w:t xml:space="preserve">Wnioskodawcy realizujący inwestycję na podstawie </w:t>
      </w:r>
      <w:r w:rsidRPr="008867CF">
        <w:rPr>
          <w:rFonts w:ascii="Arial" w:hAnsi="Arial" w:cs="Arial"/>
        </w:rPr>
        <w:t>wytycznych MRR</w:t>
      </w:r>
      <w:r w:rsidRPr="00D352B1">
        <w:rPr>
          <w:rFonts w:ascii="Arial" w:hAnsi="Arial" w:cs="Arial"/>
        </w:rPr>
        <w:t xml:space="preserve"> </w:t>
      </w:r>
      <w:r w:rsidR="00F03FDB">
        <w:rPr>
          <w:rFonts w:ascii="Arial" w:hAnsi="Arial" w:cs="Arial"/>
        </w:rPr>
        <w:t xml:space="preserve">oraz </w:t>
      </w:r>
      <w:r w:rsidR="00F03FDB" w:rsidRPr="0009753A">
        <w:rPr>
          <w:rFonts w:ascii="Arial" w:hAnsi="Arial" w:cs="Arial"/>
          <w:bCs/>
        </w:rPr>
        <w:t xml:space="preserve">decyzji </w:t>
      </w:r>
      <w:r w:rsidR="009B2C92" w:rsidRPr="0009753A">
        <w:rPr>
          <w:rFonts w:ascii="Arial" w:hAnsi="Arial" w:cs="Arial"/>
          <w:bCs/>
        </w:rPr>
        <w:t>KE</w:t>
      </w:r>
      <w:r w:rsidR="00F03FDB">
        <w:rPr>
          <w:rFonts w:ascii="Arial" w:hAnsi="Arial" w:cs="Arial"/>
          <w:bCs/>
        </w:rPr>
        <w:t xml:space="preserve"> </w:t>
      </w:r>
      <w:r w:rsidRPr="00D352B1">
        <w:rPr>
          <w:rFonts w:ascii="Arial" w:hAnsi="Arial" w:cs="Arial"/>
        </w:rPr>
        <w:t>po podpisaniu umowy</w:t>
      </w:r>
      <w:r w:rsidR="009B2C92">
        <w:rPr>
          <w:rFonts w:ascii="Arial" w:hAnsi="Arial" w:cs="Arial"/>
        </w:rPr>
        <w:t xml:space="preserve"> </w:t>
      </w:r>
      <w:r w:rsidRPr="00D352B1">
        <w:rPr>
          <w:rFonts w:ascii="Arial" w:hAnsi="Arial" w:cs="Arial"/>
        </w:rPr>
        <w:t xml:space="preserve">o dofinansowanie będą zobowiązani do składania do MJWPU corocznych sprawozdań dotyczących </w:t>
      </w:r>
      <w:r>
        <w:rPr>
          <w:rFonts w:ascii="Arial" w:hAnsi="Arial" w:cs="Arial"/>
        </w:rPr>
        <w:t xml:space="preserve">kalkulacji wysokości </w:t>
      </w:r>
      <w:r w:rsidRPr="00D352B1">
        <w:rPr>
          <w:rFonts w:ascii="Arial" w:hAnsi="Arial" w:cs="Arial"/>
        </w:rPr>
        <w:t>rekompensaty. Informacje te powinny w sposób przejrzysty określać wielkość przyznanej refundacji</w:t>
      </w:r>
      <w:r>
        <w:rPr>
          <w:rFonts w:ascii="Arial" w:hAnsi="Arial" w:cs="Arial"/>
        </w:rPr>
        <w:t xml:space="preserve"> z tytułu UOIG</w:t>
      </w:r>
      <w:r w:rsidR="009B2C92">
        <w:rPr>
          <w:rFonts w:ascii="Arial" w:hAnsi="Arial" w:cs="Arial"/>
        </w:rPr>
        <w:t xml:space="preserve"> </w:t>
      </w:r>
      <w:r w:rsidRPr="00D352B1">
        <w:rPr>
          <w:rFonts w:ascii="Arial" w:hAnsi="Arial" w:cs="Arial"/>
        </w:rPr>
        <w:t>i wskazywać poszczególne jej składowe</w:t>
      </w:r>
      <w:r>
        <w:rPr>
          <w:rFonts w:ascii="Arial" w:hAnsi="Arial" w:cs="Arial"/>
        </w:rPr>
        <w:t xml:space="preserve"> </w:t>
      </w:r>
      <w:r w:rsidRPr="00D352B1">
        <w:rPr>
          <w:rFonts w:ascii="Arial" w:hAnsi="Arial" w:cs="Arial"/>
        </w:rPr>
        <w:t xml:space="preserve">oraz zmiany nadwyżki uzyskanej rekompensaty ze wszystkich źródeł. </w:t>
      </w:r>
    </w:p>
    <w:p w:rsidR="000778A2" w:rsidRPr="00D352B1" w:rsidRDefault="000778A2" w:rsidP="002A7C8F">
      <w:pPr>
        <w:numPr>
          <w:ilvl w:val="0"/>
          <w:numId w:val="5"/>
        </w:numPr>
        <w:autoSpaceDE w:val="0"/>
        <w:autoSpaceDN w:val="0"/>
        <w:adjustRightInd w:val="0"/>
        <w:spacing w:before="120" w:after="120" w:line="360" w:lineRule="auto"/>
        <w:ind w:left="709"/>
        <w:jc w:val="both"/>
        <w:rPr>
          <w:rFonts w:ascii="Arial" w:hAnsi="Arial" w:cs="Arial"/>
          <w:color w:val="000000"/>
        </w:rPr>
      </w:pPr>
      <w:r w:rsidRPr="00D352B1">
        <w:rPr>
          <w:rFonts w:ascii="Arial" w:hAnsi="Arial" w:cs="Arial"/>
          <w:color w:val="000000"/>
        </w:rPr>
        <w:t>Okres realizacji projektu nie może przekroczyć</w:t>
      </w:r>
      <w:r w:rsidR="001F21A7" w:rsidRPr="00D352B1">
        <w:rPr>
          <w:rFonts w:ascii="Arial" w:hAnsi="Arial" w:cs="Arial"/>
          <w:color w:val="000000"/>
        </w:rPr>
        <w:t xml:space="preserve"> </w:t>
      </w:r>
      <w:r w:rsidR="00DC7102">
        <w:rPr>
          <w:rFonts w:ascii="Arial" w:hAnsi="Arial" w:cs="Arial"/>
          <w:color w:val="000000"/>
        </w:rPr>
        <w:t>30 czerwca</w:t>
      </w:r>
      <w:r w:rsidR="001F21A7" w:rsidRPr="00D352B1">
        <w:rPr>
          <w:rFonts w:ascii="Arial" w:hAnsi="Arial" w:cs="Arial"/>
          <w:color w:val="000000"/>
        </w:rPr>
        <w:t xml:space="preserve"> </w:t>
      </w:r>
      <w:r w:rsidR="00DC7102">
        <w:rPr>
          <w:rFonts w:ascii="Arial" w:hAnsi="Arial" w:cs="Arial"/>
          <w:color w:val="000000"/>
        </w:rPr>
        <w:t>2015</w:t>
      </w:r>
      <w:r w:rsidRPr="00D352B1">
        <w:rPr>
          <w:rFonts w:ascii="Arial" w:hAnsi="Arial" w:cs="Arial"/>
          <w:color w:val="000000"/>
        </w:rPr>
        <w:t xml:space="preserve"> r.</w:t>
      </w:r>
    </w:p>
    <w:p w:rsidR="00CF3162" w:rsidRPr="00D352B1" w:rsidRDefault="00CF3162" w:rsidP="002A7C8F">
      <w:pPr>
        <w:pStyle w:val="Default"/>
        <w:numPr>
          <w:ilvl w:val="0"/>
          <w:numId w:val="5"/>
        </w:numPr>
        <w:spacing w:before="120" w:after="120" w:line="360" w:lineRule="auto"/>
        <w:ind w:left="709"/>
        <w:jc w:val="both"/>
        <w:rPr>
          <w:color w:val="auto"/>
          <w:sz w:val="22"/>
          <w:szCs w:val="22"/>
        </w:rPr>
      </w:pPr>
      <w:r w:rsidRPr="00D352B1">
        <w:rPr>
          <w:color w:val="auto"/>
          <w:sz w:val="22"/>
          <w:szCs w:val="22"/>
        </w:rPr>
        <w:t xml:space="preserve">Nieprzedstawienie przez </w:t>
      </w:r>
      <w:r w:rsidR="00E75C4D">
        <w:rPr>
          <w:color w:val="auto"/>
          <w:sz w:val="22"/>
          <w:szCs w:val="22"/>
        </w:rPr>
        <w:t>w</w:t>
      </w:r>
      <w:r w:rsidRPr="00D352B1">
        <w:rPr>
          <w:color w:val="auto"/>
          <w:sz w:val="22"/>
          <w:szCs w:val="22"/>
        </w:rPr>
        <w:t>nioskodawcę listy wyłączonych z ujawnienia dokumentów, wraz z uzasadnieniem, które elementy nie mogą być udostępniane ze względu na tajemnicę handlową lub inne przesłanki, oznacza automatycznie, że wszystkie przedłożone dokumenty mogą być udost</w:t>
      </w:r>
      <w:r w:rsidR="008D5573" w:rsidRPr="00D352B1">
        <w:rPr>
          <w:color w:val="auto"/>
          <w:sz w:val="22"/>
          <w:szCs w:val="22"/>
        </w:rPr>
        <w:t>ę</w:t>
      </w:r>
      <w:r w:rsidRPr="00D352B1">
        <w:rPr>
          <w:color w:val="auto"/>
          <w:sz w:val="22"/>
          <w:szCs w:val="22"/>
        </w:rPr>
        <w:t>pnione na zasadach okreś</w:t>
      </w:r>
      <w:r w:rsidR="008D5573" w:rsidRPr="00D352B1">
        <w:rPr>
          <w:color w:val="auto"/>
          <w:sz w:val="22"/>
          <w:szCs w:val="22"/>
        </w:rPr>
        <w:t>l</w:t>
      </w:r>
      <w:r w:rsidRPr="00D352B1">
        <w:rPr>
          <w:color w:val="auto"/>
          <w:sz w:val="22"/>
          <w:szCs w:val="22"/>
        </w:rPr>
        <w:t xml:space="preserve">onych w </w:t>
      </w:r>
      <w:r w:rsidRPr="00493E6A">
        <w:rPr>
          <w:color w:val="auto"/>
          <w:sz w:val="22"/>
          <w:szCs w:val="22"/>
        </w:rPr>
        <w:t>ustawie z dnia 6 września 2001 r. o dostępie do informacji publicznej</w:t>
      </w:r>
      <w:r w:rsidRPr="00D352B1">
        <w:rPr>
          <w:color w:val="auto"/>
          <w:sz w:val="22"/>
          <w:szCs w:val="22"/>
        </w:rPr>
        <w:t>.</w:t>
      </w:r>
    </w:p>
    <w:p w:rsidR="001210B3" w:rsidRDefault="00CF3162" w:rsidP="002A7C8F">
      <w:pPr>
        <w:pStyle w:val="Default"/>
        <w:numPr>
          <w:ilvl w:val="0"/>
          <w:numId w:val="5"/>
        </w:numPr>
        <w:spacing w:before="120" w:after="120" w:line="360" w:lineRule="auto"/>
        <w:ind w:left="709"/>
        <w:jc w:val="both"/>
        <w:rPr>
          <w:color w:val="auto"/>
          <w:sz w:val="22"/>
          <w:szCs w:val="22"/>
        </w:rPr>
      </w:pPr>
      <w:r w:rsidRPr="00D352B1">
        <w:rPr>
          <w:color w:val="auto"/>
          <w:sz w:val="22"/>
          <w:szCs w:val="22"/>
        </w:rPr>
        <w:t xml:space="preserve">Do wniosku o dofinansowanie </w:t>
      </w:r>
      <w:r w:rsidR="00E75C4D">
        <w:rPr>
          <w:color w:val="auto"/>
          <w:sz w:val="22"/>
          <w:szCs w:val="22"/>
        </w:rPr>
        <w:t>w</w:t>
      </w:r>
      <w:r w:rsidRPr="00D352B1">
        <w:rPr>
          <w:color w:val="auto"/>
          <w:sz w:val="22"/>
          <w:szCs w:val="22"/>
        </w:rPr>
        <w:t>nioskodawca zobowiązany jest dołączyć załączniki wyszczególnione w § 14 niniejszego regulaminu.</w:t>
      </w:r>
    </w:p>
    <w:p w:rsidR="001210B3" w:rsidRPr="00590AE1" w:rsidRDefault="00CA731E" w:rsidP="002A7C8F">
      <w:pPr>
        <w:pStyle w:val="Default"/>
        <w:numPr>
          <w:ilvl w:val="0"/>
          <w:numId w:val="5"/>
        </w:numPr>
        <w:spacing w:before="120" w:after="120" w:line="360" w:lineRule="auto"/>
        <w:ind w:left="709"/>
        <w:jc w:val="both"/>
        <w:rPr>
          <w:color w:val="auto"/>
          <w:sz w:val="22"/>
          <w:szCs w:val="22"/>
        </w:rPr>
      </w:pPr>
      <w:r w:rsidRPr="00CA731E">
        <w:rPr>
          <w:color w:val="auto"/>
          <w:sz w:val="22"/>
          <w:szCs w:val="22"/>
        </w:rPr>
        <w:t xml:space="preserve">Wnioskodawcy, którzy przepisami </w:t>
      </w:r>
      <w:r w:rsidRPr="00493E6A">
        <w:rPr>
          <w:color w:val="auto"/>
          <w:sz w:val="22"/>
          <w:szCs w:val="22"/>
        </w:rPr>
        <w:t>ustawy z dnia 29 stycznia 2004 r. Prawo zamówień publicznych</w:t>
      </w:r>
      <w:r w:rsidRPr="00CA731E">
        <w:rPr>
          <w:color w:val="auto"/>
          <w:sz w:val="22"/>
          <w:szCs w:val="22"/>
        </w:rPr>
        <w:t xml:space="preserve"> zostali zwolnieni z obowiązku stosowania procedur określonych w przepisach tej ustawy, ponosząc wydatki w trakcie realizacji projektu w ramach RPO WM, zobowiązani są do stosowania zasady konkurencyjności przez cały okres realizacji projektu. Przykładem dobrych praktyk stosowania zasady konkurencyjności, rekomendowanych przez IZ, jest udokumentowanie przez beneficjenta otrzymania co najmniej dwóch porównywalnych ofert dotyczących przedmiotu zamówienia. Wnioskodawcy</w:t>
      </w:r>
      <w:r w:rsidRPr="00CA731E">
        <w:rPr>
          <w:color w:val="auto"/>
          <w:sz w:val="22"/>
          <w:szCs w:val="22"/>
          <w:lang w:eastAsia="pl-PL"/>
        </w:rPr>
        <w:t xml:space="preserve"> realizujący projekt zobowiązani są do stosowania zasady konkurencyjności przez cały okres realizacji projektu.</w:t>
      </w:r>
    </w:p>
    <w:p w:rsidR="00577E7E" w:rsidRDefault="00577E7E" w:rsidP="002A7C8F">
      <w:pPr>
        <w:pStyle w:val="Default"/>
        <w:spacing w:line="360" w:lineRule="auto"/>
        <w:ind w:left="709" w:hanging="357"/>
        <w:jc w:val="center"/>
        <w:rPr>
          <w:b/>
          <w:color w:val="auto"/>
          <w:sz w:val="22"/>
          <w:szCs w:val="22"/>
        </w:rPr>
      </w:pPr>
    </w:p>
    <w:p w:rsidR="00CE06FD" w:rsidRDefault="00CE06FD" w:rsidP="002A7C8F">
      <w:pPr>
        <w:pStyle w:val="Default"/>
        <w:spacing w:line="360" w:lineRule="auto"/>
        <w:ind w:left="709" w:hanging="357"/>
        <w:jc w:val="center"/>
        <w:rPr>
          <w:b/>
          <w:color w:val="auto"/>
          <w:sz w:val="22"/>
          <w:szCs w:val="22"/>
        </w:rPr>
      </w:pPr>
    </w:p>
    <w:p w:rsidR="00CE06FD" w:rsidRDefault="00CE06FD" w:rsidP="002A7C8F">
      <w:pPr>
        <w:pStyle w:val="Default"/>
        <w:spacing w:line="360" w:lineRule="auto"/>
        <w:ind w:left="709" w:hanging="357"/>
        <w:jc w:val="center"/>
        <w:rPr>
          <w:b/>
          <w:color w:val="auto"/>
          <w:sz w:val="22"/>
          <w:szCs w:val="22"/>
        </w:rPr>
      </w:pPr>
    </w:p>
    <w:p w:rsidR="00CF3162" w:rsidRPr="005619E3" w:rsidRDefault="00CF3162" w:rsidP="009F7725">
      <w:pPr>
        <w:pStyle w:val="Default"/>
        <w:spacing w:before="120" w:line="360" w:lineRule="auto"/>
        <w:ind w:left="425" w:hanging="357"/>
        <w:jc w:val="center"/>
        <w:rPr>
          <w:b/>
          <w:color w:val="auto"/>
          <w:sz w:val="22"/>
          <w:szCs w:val="22"/>
        </w:rPr>
      </w:pPr>
      <w:r w:rsidRPr="005619E3">
        <w:rPr>
          <w:b/>
          <w:color w:val="auto"/>
          <w:sz w:val="22"/>
          <w:szCs w:val="22"/>
        </w:rPr>
        <w:lastRenderedPageBreak/>
        <w:t>§ 4</w:t>
      </w:r>
      <w:r w:rsidR="001E0C9B">
        <w:rPr>
          <w:b/>
          <w:color w:val="auto"/>
          <w:sz w:val="22"/>
          <w:szCs w:val="22"/>
        </w:rPr>
        <w:t>.</w:t>
      </w:r>
    </w:p>
    <w:p w:rsidR="00CF3162" w:rsidRPr="005619E3" w:rsidRDefault="00CF3162" w:rsidP="00296F83">
      <w:pPr>
        <w:pStyle w:val="Default"/>
        <w:spacing w:after="120" w:line="360" w:lineRule="auto"/>
        <w:ind w:left="425" w:hanging="357"/>
        <w:jc w:val="center"/>
        <w:rPr>
          <w:b/>
          <w:color w:val="auto"/>
          <w:sz w:val="22"/>
          <w:szCs w:val="22"/>
        </w:rPr>
      </w:pPr>
      <w:r w:rsidRPr="005619E3">
        <w:rPr>
          <w:b/>
          <w:color w:val="auto"/>
          <w:sz w:val="22"/>
          <w:szCs w:val="22"/>
        </w:rPr>
        <w:t xml:space="preserve">   CEL DZIAŁANIA I PRZYKŁADOWE RODZAJE PROJEKTÓW</w:t>
      </w:r>
    </w:p>
    <w:p w:rsidR="005619E3" w:rsidRPr="005619E3" w:rsidRDefault="008E5469" w:rsidP="003177F8">
      <w:pPr>
        <w:numPr>
          <w:ilvl w:val="0"/>
          <w:numId w:val="6"/>
        </w:numPr>
        <w:autoSpaceDE w:val="0"/>
        <w:autoSpaceDN w:val="0"/>
        <w:adjustRightInd w:val="0"/>
        <w:spacing w:before="120" w:after="120" w:line="360" w:lineRule="auto"/>
        <w:ind w:left="709" w:hanging="357"/>
        <w:jc w:val="both"/>
        <w:rPr>
          <w:rFonts w:ascii="Arial" w:hAnsi="Arial" w:cs="Arial"/>
          <w:bCs/>
          <w:strike/>
        </w:rPr>
      </w:pPr>
      <w:r w:rsidRPr="005619E3">
        <w:rPr>
          <w:rFonts w:ascii="Arial" w:hAnsi="Arial" w:cs="Arial"/>
          <w:bCs/>
        </w:rPr>
        <w:t xml:space="preserve">Celami Działania 4.2 </w:t>
      </w:r>
      <w:r w:rsidR="00AC0A43" w:rsidRPr="005619E3">
        <w:rPr>
          <w:rFonts w:ascii="Arial" w:hAnsi="Arial" w:cs="Arial"/>
          <w:bCs/>
        </w:rPr>
        <w:t xml:space="preserve">są </w:t>
      </w:r>
      <w:r w:rsidRPr="005619E3">
        <w:rPr>
          <w:rFonts w:ascii="Arial" w:hAnsi="Arial" w:cs="Arial"/>
          <w:lang w:eastAsia="pl-PL"/>
        </w:rPr>
        <w:t xml:space="preserve">zmniejszenie ilości składowanych odpadów i ograniczenie ich negatywnego wpływu na środowisko, jak również rekultywacja zdegradowanych terenów. </w:t>
      </w:r>
    </w:p>
    <w:p w:rsidR="00F50B9A" w:rsidRPr="006B44AA" w:rsidRDefault="006B44AA" w:rsidP="006B44AA">
      <w:pPr>
        <w:numPr>
          <w:ilvl w:val="0"/>
          <w:numId w:val="6"/>
        </w:numPr>
        <w:autoSpaceDE w:val="0"/>
        <w:autoSpaceDN w:val="0"/>
        <w:adjustRightInd w:val="0"/>
        <w:spacing w:before="120" w:after="120" w:line="360" w:lineRule="auto"/>
        <w:ind w:left="709" w:hanging="357"/>
        <w:jc w:val="both"/>
        <w:rPr>
          <w:rFonts w:ascii="Arial" w:hAnsi="Arial" w:cs="Arial"/>
          <w:bCs/>
        </w:rPr>
      </w:pPr>
      <w:r w:rsidRPr="006B44AA">
        <w:rPr>
          <w:rFonts w:ascii="Arial" w:hAnsi="Arial" w:cs="Arial"/>
          <w:bCs/>
        </w:rPr>
        <w:t>Konkurs jest przewidziany dla projektów polegających na dostosowaniu istniejących zakładów zagospodarowania odpadów do obowiązujących przepisów, w tym budowa nowych, modernizacja i rozbudowa istniejących regionalnych instalacji do przetwarzania odpadów komunalnych (RIPOK) oraz rozbudowa lub modernizacja istniejących instalacji zastępczych przetwarzania odpadów w celu uzyskania statusu RIPOK.</w:t>
      </w:r>
    </w:p>
    <w:p w:rsidR="00F50B9A" w:rsidRPr="00BE0A15" w:rsidRDefault="00F50B9A" w:rsidP="003177F8">
      <w:pPr>
        <w:numPr>
          <w:ilvl w:val="0"/>
          <w:numId w:val="6"/>
        </w:numPr>
        <w:autoSpaceDE w:val="0"/>
        <w:autoSpaceDN w:val="0"/>
        <w:adjustRightInd w:val="0"/>
        <w:spacing w:before="120" w:after="120" w:line="360" w:lineRule="auto"/>
        <w:ind w:left="709" w:hanging="357"/>
        <w:jc w:val="both"/>
        <w:rPr>
          <w:rFonts w:ascii="Arial" w:hAnsi="Arial" w:cs="Arial"/>
          <w:b/>
          <w:bCs/>
          <w:lang w:eastAsia="pl-PL"/>
        </w:rPr>
      </w:pPr>
      <w:r w:rsidRPr="00BE0A15">
        <w:rPr>
          <w:rFonts w:ascii="Arial" w:hAnsi="Arial" w:cs="Arial"/>
          <w:bCs/>
        </w:rPr>
        <w:t xml:space="preserve">W ramach konkursu wspierane będą </w:t>
      </w:r>
      <w:r w:rsidR="00E90200">
        <w:rPr>
          <w:rFonts w:ascii="Arial" w:hAnsi="Arial" w:cs="Arial"/>
          <w:bCs/>
        </w:rPr>
        <w:t xml:space="preserve">tylko </w:t>
      </w:r>
      <w:r w:rsidRPr="00BE0A15">
        <w:rPr>
          <w:rFonts w:ascii="Arial" w:hAnsi="Arial" w:cs="Arial"/>
          <w:bCs/>
        </w:rPr>
        <w:t xml:space="preserve">przedsięwzięcia zapisane w </w:t>
      </w:r>
      <w:r w:rsidR="00DD1CF8" w:rsidRPr="00BE0A15">
        <w:rPr>
          <w:rFonts w:ascii="Arial" w:hAnsi="Arial" w:cs="Arial"/>
          <w:bCs/>
        </w:rPr>
        <w:t xml:space="preserve">aktualnym </w:t>
      </w:r>
      <w:r w:rsidRPr="00136079">
        <w:rPr>
          <w:rFonts w:ascii="Arial" w:hAnsi="Arial" w:cs="Arial"/>
          <w:bCs/>
          <w:i/>
        </w:rPr>
        <w:t xml:space="preserve">Wojewódzkim </w:t>
      </w:r>
      <w:r w:rsidR="00031C67" w:rsidRPr="00136079">
        <w:rPr>
          <w:rFonts w:ascii="Arial" w:hAnsi="Arial" w:cs="Arial"/>
          <w:bCs/>
          <w:i/>
        </w:rPr>
        <w:t>P</w:t>
      </w:r>
      <w:r w:rsidRPr="00136079">
        <w:rPr>
          <w:rFonts w:ascii="Arial" w:hAnsi="Arial" w:cs="Arial"/>
          <w:bCs/>
          <w:i/>
        </w:rPr>
        <w:t xml:space="preserve">lanie </w:t>
      </w:r>
      <w:r w:rsidR="00031C67" w:rsidRPr="00136079">
        <w:rPr>
          <w:rFonts w:ascii="Arial" w:hAnsi="Arial" w:cs="Arial"/>
          <w:bCs/>
          <w:i/>
        </w:rPr>
        <w:t>G</w:t>
      </w:r>
      <w:r w:rsidRPr="00136079">
        <w:rPr>
          <w:rFonts w:ascii="Arial" w:hAnsi="Arial" w:cs="Arial"/>
          <w:bCs/>
          <w:i/>
        </w:rPr>
        <w:t xml:space="preserve">ospodarki </w:t>
      </w:r>
      <w:r w:rsidR="00031C67" w:rsidRPr="00136079">
        <w:rPr>
          <w:rFonts w:ascii="Arial" w:hAnsi="Arial" w:cs="Arial"/>
          <w:bCs/>
          <w:i/>
        </w:rPr>
        <w:t>O</w:t>
      </w:r>
      <w:r w:rsidRPr="00136079">
        <w:rPr>
          <w:rFonts w:ascii="Arial" w:hAnsi="Arial" w:cs="Arial"/>
          <w:bCs/>
          <w:i/>
        </w:rPr>
        <w:t xml:space="preserve">dpadami dla Mazowsza </w:t>
      </w:r>
      <w:r w:rsidR="00136079" w:rsidRPr="00136079">
        <w:rPr>
          <w:rFonts w:ascii="Arial" w:hAnsi="Arial" w:cs="Arial"/>
          <w:bCs/>
          <w:i/>
        </w:rPr>
        <w:t xml:space="preserve">na lata 2012-2017 </w:t>
      </w:r>
      <w:r w:rsidR="00416A3B">
        <w:rPr>
          <w:rFonts w:ascii="Arial" w:hAnsi="Arial" w:cs="Arial"/>
          <w:bCs/>
          <w:i/>
        </w:rPr>
        <w:br/>
      </w:r>
      <w:r w:rsidR="00136079" w:rsidRPr="00136079">
        <w:rPr>
          <w:rFonts w:ascii="Arial" w:hAnsi="Arial" w:cs="Arial"/>
          <w:bCs/>
          <w:i/>
        </w:rPr>
        <w:t xml:space="preserve">z uwzględnieniem lat 2018-2023 </w:t>
      </w:r>
      <w:r w:rsidRPr="00BE0A15">
        <w:rPr>
          <w:rFonts w:ascii="Arial" w:hAnsi="Arial" w:cs="Arial"/>
          <w:bCs/>
        </w:rPr>
        <w:t>obsługujące do 150 tys. mieszkańców</w:t>
      </w:r>
      <w:r w:rsidR="00D41735">
        <w:rPr>
          <w:rFonts w:ascii="Arial" w:hAnsi="Arial" w:cs="Arial"/>
          <w:bCs/>
        </w:rPr>
        <w:t>.</w:t>
      </w:r>
    </w:p>
    <w:p w:rsidR="00A20D0F" w:rsidRDefault="00A20D0F" w:rsidP="009F7725">
      <w:pPr>
        <w:pStyle w:val="Default"/>
        <w:spacing w:before="120" w:line="360" w:lineRule="auto"/>
        <w:ind w:left="425" w:hanging="357"/>
        <w:jc w:val="center"/>
        <w:rPr>
          <w:b/>
          <w:bCs/>
          <w:color w:val="auto"/>
          <w:sz w:val="22"/>
          <w:szCs w:val="22"/>
        </w:rPr>
      </w:pPr>
    </w:p>
    <w:p w:rsidR="00E44735" w:rsidRPr="00BE0A15" w:rsidRDefault="00AA567A" w:rsidP="009F7725">
      <w:pPr>
        <w:pStyle w:val="Default"/>
        <w:spacing w:before="120" w:line="360" w:lineRule="auto"/>
        <w:ind w:left="425" w:hanging="357"/>
        <w:jc w:val="center"/>
        <w:rPr>
          <w:b/>
          <w:bCs/>
          <w:color w:val="auto"/>
          <w:sz w:val="22"/>
          <w:szCs w:val="22"/>
        </w:rPr>
      </w:pPr>
      <w:r w:rsidRPr="00BE0A15">
        <w:rPr>
          <w:b/>
          <w:bCs/>
          <w:color w:val="auto"/>
          <w:sz w:val="22"/>
          <w:szCs w:val="22"/>
        </w:rPr>
        <w:t>§ 5</w:t>
      </w:r>
      <w:r w:rsidR="001E0C9B">
        <w:rPr>
          <w:b/>
          <w:bCs/>
          <w:color w:val="auto"/>
          <w:sz w:val="22"/>
          <w:szCs w:val="22"/>
        </w:rPr>
        <w:t>.</w:t>
      </w:r>
    </w:p>
    <w:p w:rsidR="00E44735" w:rsidRPr="00BE0A15" w:rsidRDefault="00AA567A" w:rsidP="00867F1D">
      <w:pPr>
        <w:pStyle w:val="Default"/>
        <w:spacing w:after="120" w:line="360" w:lineRule="auto"/>
        <w:ind w:left="425" w:hanging="357"/>
        <w:jc w:val="center"/>
        <w:rPr>
          <w:b/>
          <w:bCs/>
          <w:color w:val="auto"/>
          <w:sz w:val="22"/>
          <w:szCs w:val="22"/>
        </w:rPr>
      </w:pPr>
      <w:r w:rsidRPr="00BE0A15">
        <w:rPr>
          <w:b/>
          <w:bCs/>
          <w:color w:val="auto"/>
          <w:sz w:val="22"/>
          <w:szCs w:val="22"/>
        </w:rPr>
        <w:t xml:space="preserve">    KWALIFIKOWALNOŚĆ WYDATKÓW</w:t>
      </w:r>
    </w:p>
    <w:p w:rsidR="00F50B9A" w:rsidRPr="00BE0A15" w:rsidRDefault="00F50B9A" w:rsidP="00867F1D">
      <w:pPr>
        <w:pStyle w:val="Default"/>
        <w:numPr>
          <w:ilvl w:val="0"/>
          <w:numId w:val="8"/>
        </w:numPr>
        <w:spacing w:after="120" w:line="360" w:lineRule="auto"/>
        <w:ind w:left="714" w:hanging="357"/>
        <w:jc w:val="both"/>
        <w:rPr>
          <w:bCs/>
          <w:color w:val="auto"/>
          <w:sz w:val="22"/>
          <w:szCs w:val="22"/>
        </w:rPr>
      </w:pPr>
      <w:r w:rsidRPr="00BE0A15">
        <w:rPr>
          <w:bCs/>
          <w:color w:val="auto"/>
          <w:sz w:val="22"/>
          <w:szCs w:val="22"/>
        </w:rPr>
        <w:t>Wspierane będą wyłącznie projekty realizowane na terenie województwa mazowieckiego.</w:t>
      </w:r>
    </w:p>
    <w:p w:rsidR="00E630BE" w:rsidRPr="00BE0A15" w:rsidRDefault="00AA567A" w:rsidP="00B32808">
      <w:pPr>
        <w:pStyle w:val="Default"/>
        <w:numPr>
          <w:ilvl w:val="0"/>
          <w:numId w:val="8"/>
        </w:numPr>
        <w:spacing w:line="360" w:lineRule="auto"/>
        <w:ind w:left="709" w:hanging="357"/>
        <w:jc w:val="both"/>
        <w:rPr>
          <w:color w:val="auto"/>
          <w:sz w:val="22"/>
          <w:szCs w:val="22"/>
        </w:rPr>
      </w:pPr>
      <w:r w:rsidRPr="00BE0A15">
        <w:rPr>
          <w:bCs/>
          <w:color w:val="auto"/>
          <w:sz w:val="22"/>
          <w:szCs w:val="22"/>
        </w:rPr>
        <w:t xml:space="preserve">Za wydatki kwalifikowalne w projektach realizowanych w ramach </w:t>
      </w:r>
      <w:r w:rsidR="00296F83" w:rsidRPr="00BE0A15">
        <w:rPr>
          <w:color w:val="auto"/>
          <w:sz w:val="22"/>
          <w:szCs w:val="22"/>
        </w:rPr>
        <w:t>RPO WM uznać można wydatki zgodne z:</w:t>
      </w:r>
    </w:p>
    <w:p w:rsidR="00E630BE" w:rsidRPr="00BE0A15" w:rsidRDefault="00D45825" w:rsidP="00B32808">
      <w:pPr>
        <w:pStyle w:val="Default"/>
        <w:numPr>
          <w:ilvl w:val="0"/>
          <w:numId w:val="9"/>
        </w:numPr>
        <w:spacing w:line="360" w:lineRule="auto"/>
        <w:ind w:left="993" w:hanging="284"/>
        <w:jc w:val="both"/>
        <w:rPr>
          <w:color w:val="auto"/>
          <w:sz w:val="22"/>
          <w:szCs w:val="22"/>
        </w:rPr>
      </w:pPr>
      <w:r>
        <w:rPr>
          <w:color w:val="auto"/>
          <w:sz w:val="22"/>
          <w:szCs w:val="22"/>
        </w:rPr>
        <w:t>z</w:t>
      </w:r>
      <w:r w:rsidRPr="00493E6A">
        <w:rPr>
          <w:color w:val="auto"/>
          <w:sz w:val="22"/>
          <w:szCs w:val="22"/>
        </w:rPr>
        <w:t xml:space="preserve">asadami </w:t>
      </w:r>
      <w:r w:rsidR="00E630BE" w:rsidRPr="00493E6A">
        <w:rPr>
          <w:color w:val="auto"/>
          <w:sz w:val="22"/>
          <w:szCs w:val="22"/>
        </w:rPr>
        <w:t>kwalifikowania wydatków w ramach Regionalnego Programu Operacyjnego Województwa Mazowieckiego 2007-2013</w:t>
      </w:r>
      <w:r w:rsidR="00E630BE" w:rsidRPr="00BE0A15">
        <w:rPr>
          <w:color w:val="auto"/>
          <w:sz w:val="22"/>
          <w:szCs w:val="22"/>
        </w:rPr>
        <w:t>, dostępny</w:t>
      </w:r>
      <w:r w:rsidR="00127643" w:rsidRPr="00BE0A15">
        <w:rPr>
          <w:color w:val="auto"/>
          <w:sz w:val="22"/>
          <w:szCs w:val="22"/>
        </w:rPr>
        <w:t>mi</w:t>
      </w:r>
      <w:r w:rsidR="00E630BE" w:rsidRPr="00BE0A15">
        <w:rPr>
          <w:color w:val="auto"/>
          <w:sz w:val="22"/>
          <w:szCs w:val="22"/>
        </w:rPr>
        <w:t xml:space="preserve"> na stron</w:t>
      </w:r>
      <w:r w:rsidR="00842635" w:rsidRPr="00BE0A15">
        <w:rPr>
          <w:color w:val="auto"/>
          <w:sz w:val="22"/>
          <w:szCs w:val="22"/>
        </w:rPr>
        <w:t>ie</w:t>
      </w:r>
      <w:r w:rsidR="00E630BE" w:rsidRPr="00BE0A15">
        <w:rPr>
          <w:color w:val="auto"/>
          <w:sz w:val="22"/>
          <w:szCs w:val="22"/>
        </w:rPr>
        <w:t xml:space="preserve"> internetow</w:t>
      </w:r>
      <w:r w:rsidR="00842635" w:rsidRPr="00BE0A15">
        <w:rPr>
          <w:color w:val="auto"/>
          <w:sz w:val="22"/>
          <w:szCs w:val="22"/>
        </w:rPr>
        <w:t>ej</w:t>
      </w:r>
      <w:r w:rsidR="00E630BE" w:rsidRPr="00BE0A15">
        <w:rPr>
          <w:color w:val="auto"/>
          <w:sz w:val="22"/>
          <w:szCs w:val="22"/>
        </w:rPr>
        <w:t xml:space="preserve"> </w:t>
      </w:r>
      <w:r w:rsidR="00693150" w:rsidRPr="00693150">
        <w:rPr>
          <w:sz w:val="22"/>
          <w:szCs w:val="22"/>
        </w:rPr>
        <w:t>www.mazowia.eu</w:t>
      </w:r>
      <w:r w:rsidR="00E630BE" w:rsidRPr="00BE0A15">
        <w:rPr>
          <w:color w:val="auto"/>
          <w:sz w:val="22"/>
          <w:szCs w:val="22"/>
        </w:rPr>
        <w:t>,</w:t>
      </w:r>
    </w:p>
    <w:p w:rsidR="00E630BE" w:rsidRPr="00BE0A15" w:rsidRDefault="00D45825" w:rsidP="00B32808">
      <w:pPr>
        <w:pStyle w:val="Default"/>
        <w:numPr>
          <w:ilvl w:val="0"/>
          <w:numId w:val="9"/>
        </w:numPr>
        <w:spacing w:line="360" w:lineRule="auto"/>
        <w:ind w:left="993" w:hanging="284"/>
        <w:jc w:val="both"/>
        <w:rPr>
          <w:color w:val="auto"/>
          <w:sz w:val="22"/>
          <w:szCs w:val="22"/>
        </w:rPr>
      </w:pPr>
      <w:r>
        <w:rPr>
          <w:color w:val="auto"/>
          <w:sz w:val="22"/>
          <w:szCs w:val="22"/>
        </w:rPr>
        <w:t>k</w:t>
      </w:r>
      <w:r w:rsidRPr="00493E6A">
        <w:rPr>
          <w:color w:val="auto"/>
          <w:sz w:val="22"/>
          <w:szCs w:val="22"/>
        </w:rPr>
        <w:t xml:space="preserve">rajowymi </w:t>
      </w:r>
      <w:r w:rsidR="00E630BE" w:rsidRPr="00493E6A">
        <w:rPr>
          <w:color w:val="auto"/>
          <w:sz w:val="22"/>
          <w:szCs w:val="22"/>
        </w:rPr>
        <w:t>wytycznymi dotycz</w:t>
      </w:r>
      <w:r w:rsidR="006A24CF" w:rsidRPr="00493E6A">
        <w:rPr>
          <w:color w:val="auto"/>
          <w:sz w:val="22"/>
          <w:szCs w:val="22"/>
        </w:rPr>
        <w:t>ą</w:t>
      </w:r>
      <w:r w:rsidR="00E630BE" w:rsidRPr="00493E6A">
        <w:rPr>
          <w:color w:val="auto"/>
          <w:sz w:val="22"/>
          <w:szCs w:val="22"/>
        </w:rPr>
        <w:t>cymi kwalifikowania wydatków w ramach funduszy strukturalnych i Funduszu Spójności w okresie 2007-2013</w:t>
      </w:r>
      <w:r w:rsidR="00842635" w:rsidRPr="00BE0A15">
        <w:rPr>
          <w:color w:val="auto"/>
          <w:sz w:val="22"/>
          <w:szCs w:val="22"/>
        </w:rPr>
        <w:t xml:space="preserve">, </w:t>
      </w:r>
    </w:p>
    <w:p w:rsidR="00842635" w:rsidRPr="00BE0A15" w:rsidRDefault="00CA731E" w:rsidP="00B32808">
      <w:pPr>
        <w:pStyle w:val="Default"/>
        <w:numPr>
          <w:ilvl w:val="0"/>
          <w:numId w:val="9"/>
        </w:numPr>
        <w:spacing w:line="360" w:lineRule="auto"/>
        <w:ind w:left="993" w:hanging="284"/>
        <w:jc w:val="both"/>
        <w:rPr>
          <w:color w:val="auto"/>
          <w:sz w:val="22"/>
          <w:szCs w:val="22"/>
        </w:rPr>
      </w:pPr>
      <w:r w:rsidRPr="00493E6A">
        <w:rPr>
          <w:color w:val="auto"/>
          <w:sz w:val="22"/>
          <w:szCs w:val="22"/>
        </w:rPr>
        <w:t>rozporządzeniem Ministra Rozwoju Regionalnego z dnia 8 grudnia 2010 r.</w:t>
      </w:r>
      <w:r w:rsidRPr="00493E6A">
        <w:rPr>
          <w:color w:val="auto"/>
          <w:sz w:val="22"/>
          <w:szCs w:val="22"/>
        </w:rPr>
        <w:br/>
        <w:t>w sprawie udzielania pomocy de minimis w ramach regionalnych programów operacyjnych</w:t>
      </w:r>
      <w:r w:rsidRPr="00BE0A15">
        <w:rPr>
          <w:color w:val="auto"/>
          <w:sz w:val="22"/>
          <w:szCs w:val="22"/>
        </w:rPr>
        <w:t>,</w:t>
      </w:r>
    </w:p>
    <w:p w:rsidR="00B5365A" w:rsidRPr="00BE0A15" w:rsidRDefault="00AF5AD4" w:rsidP="00B32808">
      <w:pPr>
        <w:pStyle w:val="Default"/>
        <w:numPr>
          <w:ilvl w:val="0"/>
          <w:numId w:val="9"/>
        </w:numPr>
        <w:spacing w:line="360" w:lineRule="auto"/>
        <w:ind w:left="993" w:hanging="284"/>
        <w:jc w:val="both"/>
        <w:rPr>
          <w:color w:val="auto"/>
          <w:sz w:val="22"/>
          <w:szCs w:val="22"/>
        </w:rPr>
      </w:pPr>
      <w:r w:rsidRPr="00493E6A">
        <w:rPr>
          <w:bCs/>
          <w:color w:val="auto"/>
          <w:sz w:val="22"/>
          <w:szCs w:val="22"/>
        </w:rPr>
        <w:t>wytycznymi Ministra Rozwoju Regionalnego z dnia 2</w:t>
      </w:r>
      <w:r w:rsidR="003279A6" w:rsidRPr="00493E6A">
        <w:rPr>
          <w:bCs/>
          <w:color w:val="auto"/>
          <w:sz w:val="22"/>
          <w:szCs w:val="22"/>
        </w:rPr>
        <w:t>3</w:t>
      </w:r>
      <w:r w:rsidRPr="00493E6A">
        <w:rPr>
          <w:bCs/>
          <w:color w:val="auto"/>
          <w:sz w:val="22"/>
          <w:szCs w:val="22"/>
        </w:rPr>
        <w:t xml:space="preserve"> </w:t>
      </w:r>
      <w:r w:rsidR="00403727" w:rsidRPr="00493E6A">
        <w:rPr>
          <w:bCs/>
          <w:color w:val="auto"/>
          <w:sz w:val="22"/>
          <w:szCs w:val="22"/>
        </w:rPr>
        <w:t>lip</w:t>
      </w:r>
      <w:r w:rsidRPr="00493E6A">
        <w:rPr>
          <w:bCs/>
          <w:color w:val="auto"/>
          <w:sz w:val="22"/>
          <w:szCs w:val="22"/>
        </w:rPr>
        <w:t>ca 201</w:t>
      </w:r>
      <w:r w:rsidR="00403727" w:rsidRPr="00493E6A">
        <w:rPr>
          <w:bCs/>
          <w:color w:val="auto"/>
          <w:sz w:val="22"/>
          <w:szCs w:val="22"/>
        </w:rPr>
        <w:t>2</w:t>
      </w:r>
      <w:r w:rsidRPr="00493E6A">
        <w:rPr>
          <w:bCs/>
          <w:color w:val="auto"/>
          <w:sz w:val="22"/>
          <w:szCs w:val="22"/>
        </w:rPr>
        <w:t xml:space="preserve"> r. w zakresie reguł dofinansowania z programów operacyjnych podmiotów realizujących obowiązek świadczenia usług publicznych w ramach zadań własnych jednostek samorządu terytorialnego w gospodarce odpadami</w:t>
      </w:r>
      <w:r w:rsidRPr="00BE0A15">
        <w:rPr>
          <w:color w:val="auto"/>
          <w:sz w:val="22"/>
          <w:szCs w:val="22"/>
        </w:rPr>
        <w:t>.</w:t>
      </w:r>
    </w:p>
    <w:p w:rsidR="00F50B9A" w:rsidRPr="00BE0A15" w:rsidRDefault="00F50B9A" w:rsidP="00A67B13">
      <w:pPr>
        <w:pStyle w:val="Default"/>
        <w:numPr>
          <w:ilvl w:val="0"/>
          <w:numId w:val="8"/>
        </w:numPr>
        <w:spacing w:before="120" w:after="120" w:line="360" w:lineRule="auto"/>
        <w:ind w:left="709" w:hanging="357"/>
        <w:jc w:val="both"/>
        <w:rPr>
          <w:color w:val="auto"/>
          <w:sz w:val="22"/>
          <w:szCs w:val="22"/>
        </w:rPr>
      </w:pPr>
      <w:r w:rsidRPr="00BE0A15">
        <w:rPr>
          <w:color w:val="auto"/>
          <w:sz w:val="22"/>
          <w:szCs w:val="22"/>
        </w:rPr>
        <w:lastRenderedPageBreak/>
        <w:t>Początek okresu kwalifikowania wydatków – od 01.01.20</w:t>
      </w:r>
      <w:r w:rsidR="00CD1A06">
        <w:rPr>
          <w:color w:val="auto"/>
          <w:sz w:val="22"/>
          <w:szCs w:val="22"/>
        </w:rPr>
        <w:t>10</w:t>
      </w:r>
      <w:r w:rsidR="00EF3FF4">
        <w:rPr>
          <w:color w:val="auto"/>
          <w:sz w:val="22"/>
          <w:szCs w:val="22"/>
        </w:rPr>
        <w:t xml:space="preserve"> </w:t>
      </w:r>
      <w:r w:rsidRPr="00BE0A15">
        <w:rPr>
          <w:color w:val="auto"/>
          <w:sz w:val="22"/>
          <w:szCs w:val="22"/>
        </w:rPr>
        <w:t>r.</w:t>
      </w:r>
    </w:p>
    <w:p w:rsidR="008B1525" w:rsidRDefault="00DE15B3" w:rsidP="008B1525">
      <w:pPr>
        <w:pStyle w:val="Default"/>
        <w:numPr>
          <w:ilvl w:val="0"/>
          <w:numId w:val="8"/>
        </w:numPr>
        <w:spacing w:before="120" w:after="120" w:line="360" w:lineRule="auto"/>
        <w:ind w:left="709" w:hanging="357"/>
        <w:jc w:val="both"/>
        <w:rPr>
          <w:color w:val="auto"/>
          <w:sz w:val="22"/>
          <w:szCs w:val="22"/>
        </w:rPr>
      </w:pPr>
      <w:r w:rsidRPr="00BE0A15">
        <w:rPr>
          <w:color w:val="auto"/>
          <w:sz w:val="22"/>
          <w:szCs w:val="22"/>
        </w:rPr>
        <w:t xml:space="preserve">Podatek od towarów i usług (VAT) może być uznany za wydatek kwalifikowalny tylko wtedy, gdy został faktycznie poniesiony przez </w:t>
      </w:r>
      <w:r w:rsidR="00127643" w:rsidRPr="00BE0A15">
        <w:rPr>
          <w:color w:val="auto"/>
          <w:sz w:val="22"/>
          <w:szCs w:val="22"/>
        </w:rPr>
        <w:t>b</w:t>
      </w:r>
      <w:r w:rsidRPr="00BE0A15">
        <w:rPr>
          <w:color w:val="auto"/>
          <w:sz w:val="22"/>
          <w:szCs w:val="22"/>
        </w:rPr>
        <w:t>eneficjenta, który nie ma prawnej możliwości odzyskania podatku VAT.</w:t>
      </w:r>
    </w:p>
    <w:p w:rsidR="00824718" w:rsidRPr="008B1525" w:rsidRDefault="008B1525" w:rsidP="008B1525">
      <w:pPr>
        <w:pStyle w:val="Default"/>
        <w:numPr>
          <w:ilvl w:val="0"/>
          <w:numId w:val="8"/>
        </w:numPr>
        <w:spacing w:before="120" w:after="120" w:line="360" w:lineRule="auto"/>
        <w:ind w:left="709" w:hanging="357"/>
        <w:jc w:val="both"/>
        <w:rPr>
          <w:color w:val="auto"/>
          <w:sz w:val="22"/>
          <w:szCs w:val="22"/>
        </w:rPr>
      </w:pPr>
      <w:r>
        <w:rPr>
          <w:color w:val="auto"/>
          <w:sz w:val="22"/>
          <w:szCs w:val="22"/>
        </w:rPr>
        <w:t xml:space="preserve">Koszty związane z </w:t>
      </w:r>
      <w:r w:rsidR="008B5B4B" w:rsidRPr="008B1525">
        <w:rPr>
          <w:color w:val="auto"/>
          <w:sz w:val="22"/>
          <w:szCs w:val="22"/>
        </w:rPr>
        <w:t>z</w:t>
      </w:r>
      <w:r w:rsidR="00C459B8" w:rsidRPr="008B1525">
        <w:rPr>
          <w:color w:val="auto"/>
          <w:sz w:val="22"/>
          <w:szCs w:val="22"/>
        </w:rPr>
        <w:t>akup</w:t>
      </w:r>
      <w:r>
        <w:rPr>
          <w:color w:val="auto"/>
          <w:sz w:val="22"/>
          <w:szCs w:val="22"/>
        </w:rPr>
        <w:t>em</w:t>
      </w:r>
      <w:r w:rsidR="00C459B8" w:rsidRPr="008B1525">
        <w:rPr>
          <w:color w:val="auto"/>
          <w:sz w:val="22"/>
          <w:szCs w:val="22"/>
        </w:rPr>
        <w:t xml:space="preserve"> środków transportu</w:t>
      </w:r>
      <w:r>
        <w:rPr>
          <w:color w:val="auto"/>
          <w:sz w:val="22"/>
          <w:szCs w:val="22"/>
        </w:rPr>
        <w:t xml:space="preserve"> </w:t>
      </w:r>
      <w:r w:rsidR="008B5B4B" w:rsidRPr="008B1525">
        <w:rPr>
          <w:color w:val="auto"/>
          <w:sz w:val="22"/>
          <w:szCs w:val="22"/>
        </w:rPr>
        <w:t>(grupa 7, zgodnie</w:t>
      </w:r>
      <w:r>
        <w:rPr>
          <w:color w:val="auto"/>
          <w:sz w:val="22"/>
          <w:szCs w:val="22"/>
        </w:rPr>
        <w:t xml:space="preserve"> </w:t>
      </w:r>
      <w:r w:rsidR="008B5B4B" w:rsidRPr="008B1525">
        <w:rPr>
          <w:color w:val="auto"/>
          <w:sz w:val="22"/>
          <w:szCs w:val="22"/>
        </w:rPr>
        <w:t>z Klasyfikacją Środków Trwałych</w:t>
      </w:r>
      <w:r>
        <w:rPr>
          <w:color w:val="auto"/>
          <w:sz w:val="22"/>
          <w:szCs w:val="22"/>
        </w:rPr>
        <w:t>) są wydatkiem niekwalifikowanym.</w:t>
      </w:r>
    </w:p>
    <w:p w:rsidR="0002410E" w:rsidRDefault="00824718" w:rsidP="0009753A">
      <w:pPr>
        <w:pStyle w:val="Default"/>
        <w:numPr>
          <w:ilvl w:val="0"/>
          <w:numId w:val="8"/>
        </w:numPr>
        <w:spacing w:line="360" w:lineRule="auto"/>
        <w:jc w:val="both"/>
        <w:rPr>
          <w:sz w:val="22"/>
          <w:szCs w:val="22"/>
        </w:rPr>
      </w:pPr>
      <w:r w:rsidRPr="00BE0A15">
        <w:rPr>
          <w:bCs/>
          <w:sz w:val="22"/>
          <w:szCs w:val="22"/>
        </w:rPr>
        <w:t xml:space="preserve">Wartość nabywanych w ramach projektu środków trwałych oraz wartości niematerialnych i prawnych jest kwalifikowana jedynie do </w:t>
      </w:r>
      <w:r w:rsidRPr="00BE0A15">
        <w:rPr>
          <w:sz w:val="22"/>
          <w:szCs w:val="22"/>
        </w:rPr>
        <w:t xml:space="preserve">wartości początkowej środka trwałego zgodnie z zapisami w art. 16g ust. 1 </w:t>
      </w:r>
      <w:r w:rsidRPr="00BE0A15">
        <w:rPr>
          <w:iCs/>
          <w:sz w:val="22"/>
          <w:szCs w:val="22"/>
        </w:rPr>
        <w:t>ustawy z dnia 15 lutego 1992 r. o podatku dochodowym od osób prawnych</w:t>
      </w:r>
      <w:r w:rsidRPr="00BE0A15">
        <w:rPr>
          <w:sz w:val="22"/>
          <w:szCs w:val="22"/>
        </w:rPr>
        <w:t xml:space="preserve"> (Dz. U. z </w:t>
      </w:r>
      <w:r w:rsidR="00790287">
        <w:rPr>
          <w:sz w:val="22"/>
          <w:szCs w:val="22"/>
        </w:rPr>
        <w:t>2000</w:t>
      </w:r>
      <w:r w:rsidR="00790287" w:rsidRPr="00BE0A15">
        <w:rPr>
          <w:sz w:val="22"/>
          <w:szCs w:val="22"/>
        </w:rPr>
        <w:t xml:space="preserve"> </w:t>
      </w:r>
      <w:r w:rsidRPr="00BE0A15">
        <w:rPr>
          <w:sz w:val="22"/>
          <w:szCs w:val="22"/>
        </w:rPr>
        <w:t xml:space="preserve">r. </w:t>
      </w:r>
      <w:r w:rsidR="00790287">
        <w:rPr>
          <w:sz w:val="22"/>
          <w:szCs w:val="22"/>
        </w:rPr>
        <w:t>N</w:t>
      </w:r>
      <w:r w:rsidR="00790287" w:rsidRPr="00BE0A15">
        <w:rPr>
          <w:sz w:val="22"/>
          <w:szCs w:val="22"/>
        </w:rPr>
        <w:t xml:space="preserve">r </w:t>
      </w:r>
      <w:r w:rsidR="00790287">
        <w:rPr>
          <w:sz w:val="22"/>
          <w:szCs w:val="22"/>
        </w:rPr>
        <w:t>54</w:t>
      </w:r>
      <w:r w:rsidRPr="00BE0A15">
        <w:rPr>
          <w:sz w:val="22"/>
          <w:szCs w:val="22"/>
        </w:rPr>
        <w:t xml:space="preserve">, poz. </w:t>
      </w:r>
      <w:r w:rsidR="00790287">
        <w:rPr>
          <w:sz w:val="22"/>
          <w:szCs w:val="22"/>
        </w:rPr>
        <w:t>654</w:t>
      </w:r>
      <w:r w:rsidR="00790287" w:rsidRPr="00BE0A15">
        <w:rPr>
          <w:sz w:val="22"/>
          <w:szCs w:val="22"/>
        </w:rPr>
        <w:t xml:space="preserve"> </w:t>
      </w:r>
      <w:r w:rsidRPr="00BE0A15">
        <w:rPr>
          <w:sz w:val="22"/>
          <w:szCs w:val="22"/>
        </w:rPr>
        <w:t xml:space="preserve">z późn. zm.) oraz </w:t>
      </w:r>
      <w:r w:rsidRPr="00BE0A15">
        <w:rPr>
          <w:iCs/>
          <w:sz w:val="22"/>
          <w:szCs w:val="22"/>
        </w:rPr>
        <w:t>art. 22g ust. 1 ustawy z dnia 26 lipca 1991 r. o podatku dochodowym od osób fizycznych</w:t>
      </w:r>
      <w:r w:rsidR="00EF3FF4">
        <w:rPr>
          <w:iCs/>
          <w:sz w:val="22"/>
          <w:szCs w:val="22"/>
        </w:rPr>
        <w:t xml:space="preserve"> </w:t>
      </w:r>
      <w:r w:rsidRPr="00BE0A15">
        <w:rPr>
          <w:sz w:val="22"/>
          <w:szCs w:val="22"/>
        </w:rPr>
        <w:t>(Dz. U. z </w:t>
      </w:r>
      <w:r w:rsidR="003740BB">
        <w:rPr>
          <w:sz w:val="22"/>
          <w:szCs w:val="22"/>
        </w:rPr>
        <w:t>2012</w:t>
      </w:r>
      <w:r w:rsidR="003740BB" w:rsidRPr="00BE0A15">
        <w:rPr>
          <w:sz w:val="22"/>
          <w:szCs w:val="22"/>
        </w:rPr>
        <w:t xml:space="preserve"> </w:t>
      </w:r>
      <w:r w:rsidRPr="00BE0A15">
        <w:rPr>
          <w:sz w:val="22"/>
          <w:szCs w:val="22"/>
        </w:rPr>
        <w:t xml:space="preserve">r., poz. </w:t>
      </w:r>
      <w:r w:rsidR="00F40BBD">
        <w:rPr>
          <w:sz w:val="22"/>
          <w:szCs w:val="22"/>
        </w:rPr>
        <w:t>361</w:t>
      </w:r>
      <w:r w:rsidR="00F40BBD" w:rsidRPr="00BE0A15">
        <w:rPr>
          <w:sz w:val="22"/>
          <w:szCs w:val="22"/>
        </w:rPr>
        <w:t xml:space="preserve"> </w:t>
      </w:r>
      <w:r w:rsidRPr="00BE0A15">
        <w:rPr>
          <w:sz w:val="22"/>
          <w:szCs w:val="22"/>
        </w:rPr>
        <w:t xml:space="preserve">z późn. zm.). </w:t>
      </w:r>
    </w:p>
    <w:p w:rsidR="00C53D9E" w:rsidRPr="00D10EE4" w:rsidRDefault="00A349FC" w:rsidP="00D10EE4">
      <w:pPr>
        <w:pStyle w:val="Default"/>
        <w:numPr>
          <w:ilvl w:val="0"/>
          <w:numId w:val="8"/>
        </w:numPr>
        <w:spacing w:line="360" w:lineRule="auto"/>
        <w:jc w:val="both"/>
        <w:rPr>
          <w:bCs/>
          <w:sz w:val="22"/>
          <w:szCs w:val="22"/>
        </w:rPr>
      </w:pPr>
      <w:r w:rsidRPr="00D10EE4">
        <w:rPr>
          <w:bCs/>
          <w:sz w:val="22"/>
          <w:szCs w:val="22"/>
        </w:rPr>
        <w:t xml:space="preserve">Koszty związane z przeprowadzeniem </w:t>
      </w:r>
      <w:r w:rsidR="00631016" w:rsidRPr="00D10EE4">
        <w:rPr>
          <w:bCs/>
          <w:sz w:val="22"/>
          <w:szCs w:val="22"/>
        </w:rPr>
        <w:t xml:space="preserve">obowiązkowej, </w:t>
      </w:r>
      <w:r w:rsidRPr="00D10EE4">
        <w:rPr>
          <w:bCs/>
          <w:sz w:val="22"/>
          <w:szCs w:val="22"/>
        </w:rPr>
        <w:t>dodatkowej kampanii edukacyjn</w:t>
      </w:r>
      <w:r w:rsidR="00D41735" w:rsidRPr="00D10EE4">
        <w:rPr>
          <w:bCs/>
          <w:sz w:val="22"/>
          <w:szCs w:val="22"/>
        </w:rPr>
        <w:t>o - informacyjnej</w:t>
      </w:r>
      <w:r w:rsidRPr="00D10EE4">
        <w:rPr>
          <w:bCs/>
          <w:sz w:val="22"/>
          <w:szCs w:val="22"/>
        </w:rPr>
        <w:t xml:space="preserve"> </w:t>
      </w:r>
      <w:r w:rsidR="004559F7" w:rsidRPr="00D10EE4">
        <w:rPr>
          <w:bCs/>
          <w:sz w:val="22"/>
          <w:szCs w:val="22"/>
        </w:rPr>
        <w:t>z zakresu gospodarki odpadami na obszarze oddziaływania projektu</w:t>
      </w:r>
      <w:r w:rsidR="00D41735" w:rsidRPr="00D10EE4">
        <w:rPr>
          <w:bCs/>
          <w:sz w:val="22"/>
          <w:szCs w:val="22"/>
        </w:rPr>
        <w:t xml:space="preserve"> muszą wynieść </w:t>
      </w:r>
      <w:r w:rsidR="00C53D9E" w:rsidRPr="00D10EE4">
        <w:rPr>
          <w:bCs/>
          <w:sz w:val="22"/>
          <w:szCs w:val="22"/>
        </w:rPr>
        <w:t>minimum</w:t>
      </w:r>
      <w:r w:rsidR="00B62BEC" w:rsidRPr="00D10EE4">
        <w:rPr>
          <w:bCs/>
          <w:sz w:val="22"/>
          <w:szCs w:val="22"/>
        </w:rPr>
        <w:t xml:space="preserve"> </w:t>
      </w:r>
      <w:r w:rsidR="00D41735" w:rsidRPr="00D10EE4">
        <w:rPr>
          <w:bCs/>
          <w:sz w:val="22"/>
          <w:szCs w:val="22"/>
        </w:rPr>
        <w:t>0,5% wnioskowanej wartości dofinansowania</w:t>
      </w:r>
      <w:r w:rsidR="00C53D9E" w:rsidRPr="00D10EE4">
        <w:rPr>
          <w:bCs/>
          <w:sz w:val="22"/>
          <w:szCs w:val="22"/>
        </w:rPr>
        <w:t xml:space="preserve">, przy czym wydatki kwalifikowalne nie mogą przekroczyć </w:t>
      </w:r>
      <w:r w:rsidR="004A64DC" w:rsidRPr="00D10EE4">
        <w:rPr>
          <w:bCs/>
          <w:sz w:val="22"/>
          <w:szCs w:val="22"/>
        </w:rPr>
        <w:t>w</w:t>
      </w:r>
      <w:r w:rsidR="005852FC" w:rsidRPr="00D10EE4">
        <w:rPr>
          <w:bCs/>
          <w:sz w:val="22"/>
          <w:szCs w:val="22"/>
        </w:rPr>
        <w:t>skazanego wyżej</w:t>
      </w:r>
      <w:r w:rsidR="004A64DC" w:rsidRPr="00D10EE4">
        <w:rPr>
          <w:bCs/>
          <w:sz w:val="22"/>
          <w:szCs w:val="22"/>
        </w:rPr>
        <w:t xml:space="preserve"> 0,5% </w:t>
      </w:r>
      <w:r w:rsidR="00C53D9E" w:rsidRPr="00D10EE4">
        <w:rPr>
          <w:bCs/>
          <w:sz w:val="22"/>
          <w:szCs w:val="22"/>
        </w:rPr>
        <w:t>poziomu</w:t>
      </w:r>
      <w:r w:rsidR="004A64DC" w:rsidRPr="00D10EE4">
        <w:rPr>
          <w:bCs/>
          <w:sz w:val="22"/>
          <w:szCs w:val="22"/>
        </w:rPr>
        <w:t xml:space="preserve"> </w:t>
      </w:r>
      <w:r w:rsidR="007801EE" w:rsidRPr="00D10EE4">
        <w:rPr>
          <w:bCs/>
          <w:sz w:val="22"/>
          <w:szCs w:val="22"/>
        </w:rPr>
        <w:t>(wartość ta będzie weryfikowana na etapie oceny formalnej)</w:t>
      </w:r>
      <w:r w:rsidR="00C53D9E" w:rsidRPr="00D10EE4">
        <w:rPr>
          <w:bCs/>
          <w:sz w:val="22"/>
          <w:szCs w:val="22"/>
        </w:rPr>
        <w:t xml:space="preserve">. Pozostałe środki przeznaczone na ten cel są kosztem </w:t>
      </w:r>
      <w:proofErr w:type="spellStart"/>
      <w:r w:rsidR="00C53D9E" w:rsidRPr="00D10EE4">
        <w:rPr>
          <w:bCs/>
          <w:sz w:val="22"/>
          <w:szCs w:val="22"/>
        </w:rPr>
        <w:t>niekwalifikowalnym</w:t>
      </w:r>
      <w:proofErr w:type="spellEnd"/>
      <w:r w:rsidR="00C53D9E" w:rsidRPr="00D10EE4">
        <w:rPr>
          <w:bCs/>
          <w:sz w:val="22"/>
          <w:szCs w:val="22"/>
        </w:rPr>
        <w:t xml:space="preserve"> i ponoszone są po stronie beneficjenta. </w:t>
      </w:r>
      <w:r w:rsidR="007970C4" w:rsidRPr="00D10EE4">
        <w:rPr>
          <w:bCs/>
          <w:sz w:val="22"/>
          <w:szCs w:val="22"/>
        </w:rPr>
        <w:t>Koszty kampanii należy wskazać jako odrębną kategorię wydatków we wniosku o dofinansowanie projektu.</w:t>
      </w:r>
    </w:p>
    <w:p w:rsidR="00B62BEC" w:rsidRPr="00D10EE4" w:rsidRDefault="00B62BEC" w:rsidP="00C53D9E">
      <w:pPr>
        <w:pStyle w:val="Default"/>
        <w:spacing w:line="360" w:lineRule="auto"/>
        <w:ind w:left="720"/>
        <w:jc w:val="both"/>
        <w:rPr>
          <w:iCs/>
          <w:sz w:val="22"/>
          <w:szCs w:val="22"/>
        </w:rPr>
      </w:pPr>
    </w:p>
    <w:p w:rsidR="004B5E8C" w:rsidRPr="00D10EE4" w:rsidRDefault="004B5E8C" w:rsidP="009F7725">
      <w:pPr>
        <w:pStyle w:val="Default"/>
        <w:spacing w:before="120" w:line="360" w:lineRule="auto"/>
        <w:ind w:left="425" w:hanging="357"/>
        <w:jc w:val="center"/>
        <w:rPr>
          <w:b/>
          <w:iCs/>
          <w:color w:val="auto"/>
          <w:sz w:val="22"/>
          <w:szCs w:val="22"/>
        </w:rPr>
      </w:pPr>
      <w:r w:rsidRPr="00D10EE4">
        <w:rPr>
          <w:b/>
          <w:iCs/>
          <w:color w:val="auto"/>
          <w:sz w:val="22"/>
          <w:szCs w:val="22"/>
        </w:rPr>
        <w:t>§ 6</w:t>
      </w:r>
      <w:r w:rsidR="001E0C9B" w:rsidRPr="00D10EE4">
        <w:rPr>
          <w:b/>
          <w:iCs/>
          <w:color w:val="auto"/>
          <w:sz w:val="22"/>
          <w:szCs w:val="22"/>
        </w:rPr>
        <w:t>.</w:t>
      </w:r>
    </w:p>
    <w:p w:rsidR="004B5E8C" w:rsidRPr="00D10EE4" w:rsidRDefault="004B5E8C" w:rsidP="00867F1D">
      <w:pPr>
        <w:pStyle w:val="Default"/>
        <w:spacing w:after="120" w:line="360" w:lineRule="auto"/>
        <w:ind w:left="425" w:hanging="357"/>
        <w:jc w:val="center"/>
        <w:rPr>
          <w:b/>
          <w:iCs/>
          <w:color w:val="auto"/>
          <w:sz w:val="22"/>
          <w:szCs w:val="22"/>
        </w:rPr>
      </w:pPr>
      <w:r w:rsidRPr="00D10EE4">
        <w:rPr>
          <w:b/>
          <w:iCs/>
          <w:color w:val="auto"/>
          <w:sz w:val="22"/>
          <w:szCs w:val="22"/>
        </w:rPr>
        <w:t xml:space="preserve">   PODMIOTY UPRAWNIONE DO UBIEGANIA SIĘ O DOFINANSOWANIE</w:t>
      </w:r>
    </w:p>
    <w:p w:rsidR="004B5E8C" w:rsidRPr="00D10EE4" w:rsidRDefault="004B5E8C" w:rsidP="00867F1D">
      <w:pPr>
        <w:pStyle w:val="Default"/>
        <w:numPr>
          <w:ilvl w:val="0"/>
          <w:numId w:val="10"/>
        </w:numPr>
        <w:spacing w:line="360" w:lineRule="auto"/>
        <w:ind w:left="709" w:hanging="357"/>
        <w:jc w:val="both"/>
        <w:rPr>
          <w:iCs/>
          <w:color w:val="auto"/>
          <w:sz w:val="22"/>
          <w:szCs w:val="22"/>
        </w:rPr>
      </w:pPr>
      <w:r w:rsidRPr="00D10EE4">
        <w:rPr>
          <w:iCs/>
          <w:color w:val="auto"/>
          <w:sz w:val="22"/>
          <w:szCs w:val="22"/>
        </w:rPr>
        <w:t>Podmioty uprawnione do ubiegania się o dofinansowanie projektów w ramach konkursu:</w:t>
      </w:r>
    </w:p>
    <w:p w:rsidR="009A1560" w:rsidRPr="00D10EE4" w:rsidRDefault="009A1560" w:rsidP="00B32808">
      <w:pPr>
        <w:pStyle w:val="Default"/>
        <w:numPr>
          <w:ilvl w:val="0"/>
          <w:numId w:val="7"/>
        </w:numPr>
        <w:spacing w:line="360" w:lineRule="auto"/>
        <w:ind w:left="993" w:hanging="284"/>
        <w:jc w:val="both"/>
        <w:rPr>
          <w:iCs/>
          <w:color w:val="auto"/>
          <w:sz w:val="22"/>
          <w:szCs w:val="22"/>
        </w:rPr>
      </w:pPr>
      <w:r w:rsidRPr="00D10EE4">
        <w:rPr>
          <w:iCs/>
          <w:color w:val="auto"/>
          <w:sz w:val="22"/>
          <w:szCs w:val="22"/>
        </w:rPr>
        <w:t>jednostki samorządu terytorialnego, ich zwi</w:t>
      </w:r>
      <w:r w:rsidR="006A24CF" w:rsidRPr="00D10EE4">
        <w:rPr>
          <w:iCs/>
          <w:color w:val="auto"/>
          <w:sz w:val="22"/>
          <w:szCs w:val="22"/>
        </w:rPr>
        <w:t>ą</w:t>
      </w:r>
      <w:r w:rsidRPr="00D10EE4">
        <w:rPr>
          <w:iCs/>
          <w:color w:val="auto"/>
          <w:sz w:val="22"/>
          <w:szCs w:val="22"/>
        </w:rPr>
        <w:t>zki i stowarzyszenia,</w:t>
      </w:r>
    </w:p>
    <w:p w:rsidR="009A1560" w:rsidRPr="00D10EE4" w:rsidRDefault="009A1560" w:rsidP="00B32808">
      <w:pPr>
        <w:pStyle w:val="Default"/>
        <w:numPr>
          <w:ilvl w:val="0"/>
          <w:numId w:val="7"/>
        </w:numPr>
        <w:spacing w:line="360" w:lineRule="auto"/>
        <w:ind w:left="993" w:hanging="284"/>
        <w:jc w:val="both"/>
        <w:rPr>
          <w:iCs/>
          <w:color w:val="auto"/>
          <w:sz w:val="22"/>
          <w:szCs w:val="22"/>
        </w:rPr>
      </w:pPr>
      <w:r w:rsidRPr="00D10EE4">
        <w:rPr>
          <w:iCs/>
          <w:color w:val="auto"/>
          <w:sz w:val="22"/>
          <w:szCs w:val="22"/>
        </w:rPr>
        <w:t>jednostki organizacyjne jednostek samorządu terytorialnego posiadające osobowość prawną,</w:t>
      </w:r>
    </w:p>
    <w:p w:rsidR="000E33D1" w:rsidRPr="00D10EE4" w:rsidRDefault="000E33D1" w:rsidP="00B32808">
      <w:pPr>
        <w:pStyle w:val="Default"/>
        <w:numPr>
          <w:ilvl w:val="0"/>
          <w:numId w:val="7"/>
        </w:numPr>
        <w:spacing w:line="360" w:lineRule="auto"/>
        <w:ind w:left="993" w:hanging="284"/>
        <w:jc w:val="both"/>
        <w:rPr>
          <w:iCs/>
          <w:color w:val="auto"/>
          <w:sz w:val="22"/>
          <w:szCs w:val="22"/>
        </w:rPr>
      </w:pPr>
      <w:r w:rsidRPr="00D10EE4">
        <w:rPr>
          <w:iCs/>
          <w:color w:val="auto"/>
          <w:sz w:val="22"/>
          <w:szCs w:val="22"/>
        </w:rPr>
        <w:t>podmioty działające w oparciu o przepisy ustawy o partnerstwie publiczno-prywatnym,</w:t>
      </w:r>
    </w:p>
    <w:p w:rsidR="009A1560" w:rsidRPr="00BE0A15" w:rsidRDefault="009A1560" w:rsidP="00B32808">
      <w:pPr>
        <w:pStyle w:val="Default"/>
        <w:numPr>
          <w:ilvl w:val="0"/>
          <w:numId w:val="7"/>
        </w:numPr>
        <w:spacing w:line="360" w:lineRule="auto"/>
        <w:ind w:left="993" w:hanging="284"/>
        <w:jc w:val="both"/>
        <w:rPr>
          <w:color w:val="auto"/>
          <w:sz w:val="22"/>
          <w:szCs w:val="22"/>
        </w:rPr>
      </w:pPr>
      <w:r w:rsidRPr="00D10EE4">
        <w:rPr>
          <w:iCs/>
          <w:color w:val="auto"/>
          <w:sz w:val="22"/>
          <w:szCs w:val="22"/>
        </w:rPr>
        <w:t>podmioty wykonujące usługi publiczne na zlecenie jednostek samorządu terytorialnego, w których</w:t>
      </w:r>
      <w:r w:rsidRPr="00BE0A15">
        <w:rPr>
          <w:color w:val="auto"/>
          <w:sz w:val="22"/>
          <w:szCs w:val="22"/>
        </w:rPr>
        <w:t xml:space="preserve"> większość udziałów lub akcji posiada samorząd,</w:t>
      </w:r>
    </w:p>
    <w:p w:rsidR="008B1525" w:rsidRDefault="009A1560" w:rsidP="00A53CFC">
      <w:pPr>
        <w:pStyle w:val="Default"/>
        <w:numPr>
          <w:ilvl w:val="0"/>
          <w:numId w:val="7"/>
        </w:numPr>
        <w:spacing w:line="360" w:lineRule="auto"/>
        <w:ind w:left="993" w:hanging="284"/>
        <w:jc w:val="both"/>
        <w:rPr>
          <w:color w:val="auto"/>
          <w:sz w:val="22"/>
          <w:szCs w:val="22"/>
        </w:rPr>
      </w:pPr>
      <w:r w:rsidRPr="00BE0A15">
        <w:rPr>
          <w:color w:val="auto"/>
          <w:sz w:val="22"/>
          <w:szCs w:val="22"/>
        </w:rPr>
        <w:lastRenderedPageBreak/>
        <w:t>podmioty wybrane w drodze ustawy Prawo zamówień publicznych wykonujące usługi publiczne na podstawie obowiązującej umowy zawartej</w:t>
      </w:r>
      <w:r w:rsidR="00A53CFC" w:rsidRPr="00A53CFC">
        <w:rPr>
          <w:color w:val="auto"/>
          <w:sz w:val="22"/>
          <w:szCs w:val="22"/>
        </w:rPr>
        <w:t xml:space="preserve"> </w:t>
      </w:r>
      <w:r w:rsidR="00A53CFC" w:rsidRPr="00BE0A15">
        <w:rPr>
          <w:color w:val="auto"/>
          <w:sz w:val="22"/>
          <w:szCs w:val="22"/>
        </w:rPr>
        <w:t>z jednostką</w:t>
      </w:r>
      <w:r w:rsidRPr="00BE0A15">
        <w:rPr>
          <w:color w:val="auto"/>
          <w:sz w:val="22"/>
          <w:szCs w:val="22"/>
        </w:rPr>
        <w:br/>
        <w:t>samorządu terytorialnego na świa</w:t>
      </w:r>
      <w:r w:rsidR="003D3336" w:rsidRPr="00BE0A15">
        <w:rPr>
          <w:color w:val="auto"/>
          <w:sz w:val="22"/>
          <w:szCs w:val="22"/>
        </w:rPr>
        <w:t>dczenie usług z danej dziedziny</w:t>
      </w:r>
      <w:r w:rsidR="008B1525">
        <w:rPr>
          <w:color w:val="auto"/>
          <w:sz w:val="22"/>
          <w:szCs w:val="22"/>
        </w:rPr>
        <w:t>,</w:t>
      </w:r>
    </w:p>
    <w:p w:rsidR="00F366D4" w:rsidRPr="00BE0A15" w:rsidRDefault="008B1525" w:rsidP="00A53CFC">
      <w:pPr>
        <w:pStyle w:val="Default"/>
        <w:numPr>
          <w:ilvl w:val="0"/>
          <w:numId w:val="7"/>
        </w:numPr>
        <w:spacing w:line="360" w:lineRule="auto"/>
        <w:ind w:left="993" w:hanging="284"/>
        <w:jc w:val="both"/>
        <w:rPr>
          <w:color w:val="auto"/>
          <w:sz w:val="22"/>
          <w:szCs w:val="22"/>
        </w:rPr>
      </w:pPr>
      <w:r>
        <w:rPr>
          <w:color w:val="auto"/>
          <w:sz w:val="22"/>
          <w:szCs w:val="22"/>
        </w:rPr>
        <w:t>przedsiębiorstwa</w:t>
      </w:r>
      <w:r w:rsidR="00A304D0" w:rsidRPr="00BE0A15">
        <w:rPr>
          <w:color w:val="auto"/>
          <w:sz w:val="22"/>
          <w:szCs w:val="22"/>
        </w:rPr>
        <w:t>.</w:t>
      </w:r>
    </w:p>
    <w:p w:rsidR="00037C0E" w:rsidRPr="00BE0A15" w:rsidRDefault="00037C0E" w:rsidP="00A67B13">
      <w:pPr>
        <w:pStyle w:val="Default"/>
        <w:numPr>
          <w:ilvl w:val="0"/>
          <w:numId w:val="10"/>
        </w:numPr>
        <w:spacing w:before="120" w:after="120" w:line="360" w:lineRule="auto"/>
        <w:ind w:left="709" w:hanging="357"/>
        <w:jc w:val="both"/>
        <w:rPr>
          <w:color w:val="auto"/>
          <w:sz w:val="22"/>
          <w:szCs w:val="22"/>
        </w:rPr>
      </w:pPr>
      <w:r w:rsidRPr="00BE0A15">
        <w:rPr>
          <w:color w:val="auto"/>
          <w:sz w:val="22"/>
          <w:szCs w:val="22"/>
        </w:rPr>
        <w:t xml:space="preserve">W ramach konkursu </w:t>
      </w:r>
      <w:r w:rsidR="00515A1A" w:rsidRPr="00BE0A15">
        <w:rPr>
          <w:color w:val="auto"/>
          <w:sz w:val="22"/>
          <w:szCs w:val="22"/>
        </w:rPr>
        <w:t>w</w:t>
      </w:r>
      <w:r w:rsidRPr="00BE0A15">
        <w:rPr>
          <w:color w:val="auto"/>
          <w:sz w:val="22"/>
          <w:szCs w:val="22"/>
        </w:rPr>
        <w:t>nioskodawca może złożyć tylko jeden wniosek</w:t>
      </w:r>
      <w:r w:rsidRPr="00BE0A15">
        <w:rPr>
          <w:color w:val="auto"/>
          <w:sz w:val="22"/>
          <w:szCs w:val="22"/>
        </w:rPr>
        <w:br/>
        <w:t xml:space="preserve">o dofinansowanie. </w:t>
      </w:r>
      <w:r w:rsidRPr="00BE0A15">
        <w:rPr>
          <w:color w:val="auto"/>
          <w:sz w:val="22"/>
          <w:szCs w:val="22"/>
          <w:u w:val="single"/>
        </w:rPr>
        <w:t xml:space="preserve">UWAGA: Złożenie przez jednego </w:t>
      </w:r>
      <w:r w:rsidR="00CA731E" w:rsidRPr="00BE0A15">
        <w:rPr>
          <w:color w:val="auto"/>
          <w:sz w:val="22"/>
          <w:szCs w:val="22"/>
          <w:u w:val="single"/>
        </w:rPr>
        <w:t>wnioskodawcę dwóch lub większej liczby wniosków o dofinansowanie skutkuje odrzuceniem wszystkich złożonych przez wnioskodawcę wniosków o dofinansowanie na podstawie kryterium formalnego nr 10 „Zgodność z regulaminem konkursu”.</w:t>
      </w:r>
      <w:r w:rsidR="00CA731E" w:rsidRPr="00BE0A15">
        <w:rPr>
          <w:color w:val="auto"/>
          <w:sz w:val="22"/>
          <w:szCs w:val="22"/>
        </w:rPr>
        <w:t xml:space="preserve"> W okresie trwania naboru wniosków wnioskodawca ma możliwość wycofania wniosku i złożenia kolejnego. </w:t>
      </w:r>
    </w:p>
    <w:p w:rsidR="001D68EE" w:rsidRPr="00981614" w:rsidRDefault="001922B5" w:rsidP="00CE06FD">
      <w:pPr>
        <w:pStyle w:val="Default"/>
        <w:numPr>
          <w:ilvl w:val="0"/>
          <w:numId w:val="10"/>
        </w:numPr>
        <w:spacing w:before="120" w:after="120" w:line="360" w:lineRule="auto"/>
        <w:ind w:left="709" w:hanging="357"/>
        <w:jc w:val="both"/>
        <w:rPr>
          <w:color w:val="auto"/>
          <w:sz w:val="22"/>
          <w:szCs w:val="22"/>
        </w:rPr>
      </w:pPr>
      <w:r w:rsidRPr="00981614">
        <w:rPr>
          <w:color w:val="auto"/>
          <w:sz w:val="22"/>
          <w:szCs w:val="22"/>
        </w:rPr>
        <w:t xml:space="preserve">W przypadku projektów planowanych do realizacji w ramach partnerstwa zarówno </w:t>
      </w:r>
      <w:r w:rsidR="006068B8" w:rsidRPr="00981614">
        <w:rPr>
          <w:color w:val="auto"/>
          <w:sz w:val="22"/>
          <w:szCs w:val="22"/>
        </w:rPr>
        <w:t>w</w:t>
      </w:r>
      <w:r w:rsidRPr="00981614">
        <w:rPr>
          <w:color w:val="auto"/>
          <w:sz w:val="22"/>
          <w:szCs w:val="22"/>
        </w:rPr>
        <w:t xml:space="preserve">nioskodawca jak i partnerzy muszą spełniać kryteria dla </w:t>
      </w:r>
      <w:r w:rsidR="00DA225E">
        <w:rPr>
          <w:color w:val="auto"/>
          <w:sz w:val="22"/>
          <w:szCs w:val="22"/>
        </w:rPr>
        <w:t>d</w:t>
      </w:r>
      <w:r w:rsidRPr="00981614">
        <w:rPr>
          <w:color w:val="auto"/>
          <w:sz w:val="22"/>
          <w:szCs w:val="22"/>
        </w:rPr>
        <w:t xml:space="preserve">ziałania zawarte w § 6 </w:t>
      </w:r>
      <w:r w:rsidR="00FD1B1A">
        <w:rPr>
          <w:color w:val="auto"/>
          <w:sz w:val="22"/>
          <w:szCs w:val="22"/>
        </w:rPr>
        <w:t>ust</w:t>
      </w:r>
      <w:r w:rsidRPr="00981614">
        <w:rPr>
          <w:color w:val="auto"/>
          <w:sz w:val="22"/>
          <w:szCs w:val="22"/>
        </w:rPr>
        <w:t>. 1</w:t>
      </w:r>
      <w:r w:rsidR="008B1525">
        <w:rPr>
          <w:color w:val="auto"/>
          <w:sz w:val="22"/>
          <w:szCs w:val="22"/>
        </w:rPr>
        <w:t>,5</w:t>
      </w:r>
      <w:r w:rsidRPr="00981614">
        <w:rPr>
          <w:color w:val="auto"/>
          <w:sz w:val="22"/>
          <w:szCs w:val="22"/>
        </w:rPr>
        <w:t>,</w:t>
      </w:r>
      <w:r w:rsidR="00035F55" w:rsidRPr="00981614">
        <w:rPr>
          <w:color w:val="auto"/>
          <w:sz w:val="22"/>
          <w:szCs w:val="22"/>
        </w:rPr>
        <w:t>6</w:t>
      </w:r>
      <w:r w:rsidR="0046759B" w:rsidRPr="00981614">
        <w:rPr>
          <w:color w:val="auto"/>
          <w:sz w:val="22"/>
          <w:szCs w:val="22"/>
        </w:rPr>
        <w:t>,</w:t>
      </w:r>
      <w:r w:rsidR="00035F55" w:rsidRPr="00981614">
        <w:rPr>
          <w:color w:val="auto"/>
          <w:sz w:val="22"/>
          <w:szCs w:val="22"/>
        </w:rPr>
        <w:t>7</w:t>
      </w:r>
      <w:r w:rsidR="0046759B" w:rsidRPr="00981614">
        <w:rPr>
          <w:color w:val="auto"/>
          <w:sz w:val="22"/>
          <w:szCs w:val="22"/>
        </w:rPr>
        <w:t>,</w:t>
      </w:r>
      <w:r w:rsidR="00035F55" w:rsidRPr="00981614">
        <w:rPr>
          <w:color w:val="auto"/>
          <w:sz w:val="22"/>
          <w:szCs w:val="22"/>
        </w:rPr>
        <w:t xml:space="preserve"> </w:t>
      </w:r>
      <w:r w:rsidR="004579F9" w:rsidRPr="00981614">
        <w:rPr>
          <w:color w:val="auto"/>
          <w:sz w:val="22"/>
          <w:szCs w:val="22"/>
        </w:rPr>
        <w:t xml:space="preserve">oraz </w:t>
      </w:r>
      <w:r w:rsidR="008B1525">
        <w:rPr>
          <w:color w:val="auto"/>
          <w:sz w:val="22"/>
          <w:szCs w:val="22"/>
        </w:rPr>
        <w:t>8</w:t>
      </w:r>
      <w:r w:rsidR="00035F55" w:rsidRPr="00981614">
        <w:rPr>
          <w:color w:val="auto"/>
          <w:sz w:val="22"/>
          <w:szCs w:val="22"/>
        </w:rPr>
        <w:t xml:space="preserve"> </w:t>
      </w:r>
      <w:r w:rsidR="001D68EE" w:rsidRPr="00981614">
        <w:rPr>
          <w:color w:val="auto"/>
          <w:sz w:val="22"/>
          <w:szCs w:val="22"/>
        </w:rPr>
        <w:t>niniejszego regulaminu.</w:t>
      </w:r>
      <w:r w:rsidR="0046759B" w:rsidRPr="00981614">
        <w:rPr>
          <w:color w:val="auto"/>
          <w:sz w:val="22"/>
          <w:szCs w:val="22"/>
        </w:rPr>
        <w:t xml:space="preserve"> </w:t>
      </w:r>
    </w:p>
    <w:p w:rsidR="00CE06FD" w:rsidRPr="001C4D35" w:rsidRDefault="00CE06FD" w:rsidP="00CE06FD">
      <w:pPr>
        <w:pStyle w:val="Default"/>
        <w:numPr>
          <w:ilvl w:val="0"/>
          <w:numId w:val="10"/>
        </w:numPr>
        <w:spacing w:before="120" w:after="120" w:line="360" w:lineRule="auto"/>
        <w:ind w:left="709" w:hanging="357"/>
        <w:jc w:val="both"/>
        <w:rPr>
          <w:color w:val="auto"/>
          <w:sz w:val="22"/>
          <w:szCs w:val="22"/>
        </w:rPr>
      </w:pPr>
      <w:r w:rsidRPr="00590AE1">
        <w:rPr>
          <w:color w:val="auto"/>
          <w:sz w:val="22"/>
          <w:szCs w:val="22"/>
        </w:rPr>
        <w:t xml:space="preserve">Na etapie </w:t>
      </w:r>
      <w:r>
        <w:rPr>
          <w:color w:val="auto"/>
          <w:sz w:val="22"/>
          <w:szCs w:val="22"/>
        </w:rPr>
        <w:t xml:space="preserve">oceny formalnej </w:t>
      </w:r>
      <w:r w:rsidRPr="00590AE1">
        <w:rPr>
          <w:color w:val="auto"/>
          <w:sz w:val="22"/>
          <w:szCs w:val="22"/>
        </w:rPr>
        <w:t>wniosku o dofinansowanie projektu</w:t>
      </w:r>
      <w:r>
        <w:rPr>
          <w:color w:val="auto"/>
          <w:sz w:val="22"/>
          <w:szCs w:val="22"/>
        </w:rPr>
        <w:t xml:space="preserve"> wymagane jest złożenie przez </w:t>
      </w:r>
      <w:r w:rsidRPr="00590AE1">
        <w:rPr>
          <w:color w:val="auto"/>
          <w:sz w:val="22"/>
          <w:szCs w:val="22"/>
        </w:rPr>
        <w:t>w</w:t>
      </w:r>
      <w:r>
        <w:rPr>
          <w:color w:val="auto"/>
          <w:sz w:val="22"/>
          <w:szCs w:val="22"/>
        </w:rPr>
        <w:t>n</w:t>
      </w:r>
      <w:r w:rsidRPr="00590AE1">
        <w:rPr>
          <w:color w:val="auto"/>
          <w:sz w:val="22"/>
          <w:szCs w:val="22"/>
        </w:rPr>
        <w:t>io</w:t>
      </w:r>
      <w:r>
        <w:rPr>
          <w:color w:val="auto"/>
          <w:sz w:val="22"/>
          <w:szCs w:val="22"/>
        </w:rPr>
        <w:t xml:space="preserve">skodawcę </w:t>
      </w:r>
      <w:r w:rsidRPr="001C4D35">
        <w:rPr>
          <w:color w:val="auto"/>
          <w:sz w:val="22"/>
          <w:szCs w:val="22"/>
        </w:rPr>
        <w:t>decyzj</w:t>
      </w:r>
      <w:r>
        <w:rPr>
          <w:color w:val="auto"/>
          <w:sz w:val="22"/>
          <w:szCs w:val="22"/>
        </w:rPr>
        <w:t>i</w:t>
      </w:r>
      <w:r w:rsidRPr="001C4D35">
        <w:rPr>
          <w:color w:val="auto"/>
          <w:sz w:val="22"/>
          <w:szCs w:val="22"/>
        </w:rPr>
        <w:t xml:space="preserve"> o środowiskowych uwarunkowaniach.</w:t>
      </w:r>
    </w:p>
    <w:p w:rsidR="00037C0E" w:rsidRPr="009B460D" w:rsidRDefault="00035F55" w:rsidP="00CE06FD">
      <w:pPr>
        <w:pStyle w:val="Default"/>
        <w:numPr>
          <w:ilvl w:val="0"/>
          <w:numId w:val="10"/>
        </w:numPr>
        <w:spacing w:before="120" w:after="120" w:line="360" w:lineRule="auto"/>
        <w:ind w:left="709" w:hanging="357"/>
        <w:jc w:val="both"/>
        <w:rPr>
          <w:color w:val="auto"/>
          <w:sz w:val="22"/>
          <w:szCs w:val="22"/>
        </w:rPr>
      </w:pPr>
      <w:r>
        <w:rPr>
          <w:color w:val="auto"/>
          <w:sz w:val="22"/>
          <w:szCs w:val="22"/>
        </w:rPr>
        <w:t>W przypadku realizacji projektu w partnerstwie z innymi podmiotami w</w:t>
      </w:r>
      <w:r w:rsidRPr="00D352B1">
        <w:rPr>
          <w:color w:val="auto"/>
          <w:sz w:val="22"/>
          <w:szCs w:val="22"/>
        </w:rPr>
        <w:t xml:space="preserve">nioskodawca </w:t>
      </w:r>
      <w:r w:rsidR="00037C0E" w:rsidRPr="00D352B1">
        <w:rPr>
          <w:color w:val="auto"/>
          <w:sz w:val="22"/>
          <w:szCs w:val="22"/>
        </w:rPr>
        <w:t>zobowi</w:t>
      </w:r>
      <w:r w:rsidR="00035920" w:rsidRPr="00D352B1">
        <w:rPr>
          <w:color w:val="auto"/>
          <w:sz w:val="22"/>
          <w:szCs w:val="22"/>
        </w:rPr>
        <w:t>ą</w:t>
      </w:r>
      <w:r w:rsidR="00037C0E" w:rsidRPr="00D352B1">
        <w:rPr>
          <w:color w:val="auto"/>
          <w:sz w:val="22"/>
          <w:szCs w:val="22"/>
        </w:rPr>
        <w:t xml:space="preserve">zany jest do dostarczenia porozumienia/umowy zawartej pomiędzy </w:t>
      </w:r>
      <w:r w:rsidR="006068B8">
        <w:rPr>
          <w:color w:val="auto"/>
          <w:sz w:val="22"/>
          <w:szCs w:val="22"/>
        </w:rPr>
        <w:t>w</w:t>
      </w:r>
      <w:r w:rsidR="00037C0E" w:rsidRPr="00D352B1">
        <w:rPr>
          <w:color w:val="auto"/>
          <w:sz w:val="22"/>
          <w:szCs w:val="22"/>
        </w:rPr>
        <w:t>nioskodawc</w:t>
      </w:r>
      <w:r w:rsidR="00127643" w:rsidRPr="00D352B1">
        <w:rPr>
          <w:color w:val="auto"/>
          <w:sz w:val="22"/>
          <w:szCs w:val="22"/>
        </w:rPr>
        <w:t>ą</w:t>
      </w:r>
      <w:r w:rsidR="00037C0E" w:rsidRPr="00D352B1">
        <w:rPr>
          <w:color w:val="auto"/>
          <w:sz w:val="22"/>
          <w:szCs w:val="22"/>
        </w:rPr>
        <w:t xml:space="preserve"> </w:t>
      </w:r>
      <w:r w:rsidR="00035920" w:rsidRPr="00D352B1">
        <w:rPr>
          <w:color w:val="auto"/>
          <w:sz w:val="22"/>
          <w:szCs w:val="22"/>
        </w:rPr>
        <w:t xml:space="preserve">a </w:t>
      </w:r>
      <w:r w:rsidR="00037C0E" w:rsidRPr="00D352B1">
        <w:rPr>
          <w:color w:val="auto"/>
          <w:sz w:val="22"/>
          <w:szCs w:val="22"/>
        </w:rPr>
        <w:t>partnerem</w:t>
      </w:r>
      <w:r w:rsidR="009B460D">
        <w:rPr>
          <w:color w:val="auto"/>
          <w:sz w:val="22"/>
          <w:szCs w:val="22"/>
        </w:rPr>
        <w:t>.</w:t>
      </w:r>
      <w:r w:rsidR="00035920" w:rsidRPr="00D352B1">
        <w:rPr>
          <w:color w:val="auto"/>
          <w:sz w:val="22"/>
          <w:szCs w:val="22"/>
        </w:rPr>
        <w:t xml:space="preserve"> </w:t>
      </w:r>
    </w:p>
    <w:p w:rsidR="00424E95" w:rsidRPr="00CE06FD" w:rsidRDefault="00437F10" w:rsidP="00CE06FD">
      <w:pPr>
        <w:pStyle w:val="Default"/>
        <w:numPr>
          <w:ilvl w:val="0"/>
          <w:numId w:val="10"/>
        </w:numPr>
        <w:spacing w:before="120" w:after="120" w:line="360" w:lineRule="auto"/>
        <w:ind w:left="709" w:hanging="357"/>
        <w:jc w:val="both"/>
        <w:rPr>
          <w:color w:val="auto"/>
          <w:sz w:val="22"/>
          <w:szCs w:val="22"/>
        </w:rPr>
      </w:pPr>
      <w:r w:rsidRPr="00CE06FD">
        <w:rPr>
          <w:color w:val="auto"/>
          <w:sz w:val="22"/>
          <w:szCs w:val="22"/>
        </w:rPr>
        <w:t>Z ubiegania się o dofinansowanie w ramach pomocy publicznej wykluczone są podmioty, na których ciąży obowiązek zwrotu pomocy wydany przez Komisję Europejską</w:t>
      </w:r>
      <w:r w:rsidR="00FB2AC4" w:rsidRPr="00CE06FD">
        <w:rPr>
          <w:color w:val="auto"/>
          <w:sz w:val="22"/>
          <w:szCs w:val="22"/>
        </w:rPr>
        <w:t>.</w:t>
      </w:r>
      <w:r w:rsidRPr="00CE06FD">
        <w:rPr>
          <w:color w:val="auto"/>
          <w:sz w:val="22"/>
          <w:szCs w:val="22"/>
        </w:rPr>
        <w:t xml:space="preserve"> </w:t>
      </w:r>
    </w:p>
    <w:p w:rsidR="00437F10" w:rsidRPr="00CE06FD" w:rsidRDefault="00424E95" w:rsidP="00CE06FD">
      <w:pPr>
        <w:pStyle w:val="Default"/>
        <w:numPr>
          <w:ilvl w:val="0"/>
          <w:numId w:val="10"/>
        </w:numPr>
        <w:spacing w:before="120" w:after="120" w:line="360" w:lineRule="auto"/>
        <w:ind w:left="709" w:hanging="357"/>
        <w:jc w:val="both"/>
        <w:rPr>
          <w:color w:val="auto"/>
          <w:sz w:val="22"/>
          <w:szCs w:val="22"/>
        </w:rPr>
      </w:pPr>
      <w:r w:rsidRPr="00CE06FD">
        <w:rPr>
          <w:color w:val="auto"/>
          <w:sz w:val="22"/>
          <w:szCs w:val="22"/>
        </w:rPr>
        <w:t>Ponadto</w:t>
      </w:r>
      <w:r w:rsidR="006068B8" w:rsidRPr="00CE06FD">
        <w:rPr>
          <w:color w:val="auto"/>
          <w:sz w:val="22"/>
          <w:szCs w:val="22"/>
        </w:rPr>
        <w:t>,</w:t>
      </w:r>
      <w:r w:rsidRPr="00CE06FD">
        <w:rPr>
          <w:color w:val="auto"/>
          <w:sz w:val="22"/>
          <w:szCs w:val="22"/>
        </w:rPr>
        <w:t xml:space="preserve"> z ubiegania się o dofinansowanie w ramach pomocy de minimis wykluczone są </w:t>
      </w:r>
      <w:r w:rsidR="00437F10" w:rsidRPr="00CE06FD">
        <w:rPr>
          <w:color w:val="auto"/>
          <w:sz w:val="22"/>
          <w:szCs w:val="22"/>
        </w:rPr>
        <w:t>podmioty znajdujące się w trudnej sytuacji ekonomicznej w</w:t>
      </w:r>
      <w:r w:rsidR="006068B8" w:rsidRPr="00CE06FD">
        <w:rPr>
          <w:color w:val="auto"/>
          <w:sz w:val="22"/>
          <w:szCs w:val="22"/>
        </w:rPr>
        <w:t xml:space="preserve"> </w:t>
      </w:r>
      <w:r w:rsidR="00437F10" w:rsidRPr="00CE06FD">
        <w:rPr>
          <w:color w:val="auto"/>
          <w:sz w:val="22"/>
          <w:szCs w:val="22"/>
        </w:rPr>
        <w:t>rozumieniu Komunikatu Komisji w sprawie wytycznych wspólnotowych dotyczących pomocy państwa w celu ratowania i restrukturyzacji zagrożonych przedsiębiorstw</w:t>
      </w:r>
      <w:r w:rsidR="00FB2AC4" w:rsidRPr="00CE06FD">
        <w:rPr>
          <w:color w:val="auto"/>
          <w:sz w:val="22"/>
          <w:szCs w:val="22"/>
        </w:rPr>
        <w:t>.</w:t>
      </w:r>
    </w:p>
    <w:p w:rsidR="00AF51E4" w:rsidRPr="00CE06FD" w:rsidRDefault="00035920" w:rsidP="00CE06FD">
      <w:pPr>
        <w:pStyle w:val="Default"/>
        <w:numPr>
          <w:ilvl w:val="0"/>
          <w:numId w:val="10"/>
        </w:numPr>
        <w:spacing w:before="120" w:after="120" w:line="360" w:lineRule="auto"/>
        <w:ind w:left="709" w:hanging="357"/>
        <w:jc w:val="both"/>
        <w:rPr>
          <w:color w:val="auto"/>
          <w:sz w:val="22"/>
          <w:szCs w:val="22"/>
        </w:rPr>
      </w:pPr>
      <w:r w:rsidRPr="00D352B1">
        <w:rPr>
          <w:color w:val="auto"/>
          <w:sz w:val="22"/>
          <w:szCs w:val="22"/>
        </w:rPr>
        <w:t>W konkursie nie mogą uczestniczyć podmioty, które podlegają wykluczeniu</w:t>
      </w:r>
      <w:r w:rsidR="00466C76" w:rsidRPr="00D352B1">
        <w:rPr>
          <w:color w:val="auto"/>
          <w:sz w:val="22"/>
          <w:szCs w:val="22"/>
        </w:rPr>
        <w:br/>
      </w:r>
      <w:r w:rsidRPr="00D352B1">
        <w:rPr>
          <w:color w:val="auto"/>
          <w:sz w:val="22"/>
          <w:szCs w:val="22"/>
        </w:rPr>
        <w:t>z ubiegania się o dofinansowanie na podstawie art. 2</w:t>
      </w:r>
      <w:r w:rsidR="00466C76" w:rsidRPr="00D352B1">
        <w:rPr>
          <w:color w:val="auto"/>
          <w:sz w:val="22"/>
          <w:szCs w:val="22"/>
        </w:rPr>
        <w:t>07</w:t>
      </w:r>
      <w:r w:rsidRPr="00D352B1">
        <w:rPr>
          <w:color w:val="auto"/>
          <w:sz w:val="22"/>
          <w:szCs w:val="22"/>
        </w:rPr>
        <w:t xml:space="preserve"> ustawy </w:t>
      </w:r>
      <w:r w:rsidR="00E47455" w:rsidRPr="00D352B1">
        <w:rPr>
          <w:color w:val="auto"/>
          <w:sz w:val="22"/>
          <w:szCs w:val="22"/>
        </w:rPr>
        <w:t>z</w:t>
      </w:r>
      <w:r w:rsidR="00E47455" w:rsidRPr="00CE06FD">
        <w:rPr>
          <w:color w:val="auto"/>
          <w:sz w:val="22"/>
          <w:szCs w:val="22"/>
        </w:rPr>
        <w:t xml:space="preserve"> </w:t>
      </w:r>
      <w:r w:rsidR="00466C76" w:rsidRPr="00CE06FD">
        <w:rPr>
          <w:color w:val="auto"/>
          <w:sz w:val="22"/>
          <w:szCs w:val="22"/>
        </w:rPr>
        <w:t>dnia 27 sierpnia 2009 r. o finansach publicznych.</w:t>
      </w:r>
    </w:p>
    <w:p w:rsidR="00AF51E4" w:rsidRPr="00CE06FD" w:rsidRDefault="0021119C" w:rsidP="00CE06FD">
      <w:pPr>
        <w:pStyle w:val="Default"/>
        <w:numPr>
          <w:ilvl w:val="0"/>
          <w:numId w:val="10"/>
        </w:numPr>
        <w:spacing w:before="120" w:after="120" w:line="360" w:lineRule="auto"/>
        <w:ind w:left="709" w:hanging="357"/>
        <w:jc w:val="both"/>
        <w:rPr>
          <w:color w:val="auto"/>
          <w:sz w:val="22"/>
          <w:szCs w:val="22"/>
        </w:rPr>
      </w:pPr>
      <w:r w:rsidRPr="00CE06FD">
        <w:rPr>
          <w:color w:val="auto"/>
          <w:sz w:val="22"/>
          <w:szCs w:val="22"/>
        </w:rPr>
        <w:t>Warunkiem uzyskania wsparcia przez wnioskodawcę jest wywiązywanie się z zasady „zanieczyszczający płaci”. Fakt wywiązywania się z obowiązku zostanie zweryfikowany przez MJWPU przed podpisaniem umowy o dofinansowanie projektu.</w:t>
      </w:r>
    </w:p>
    <w:p w:rsidR="00B9481F" w:rsidRDefault="00B9481F" w:rsidP="00867F1D">
      <w:pPr>
        <w:pStyle w:val="Default"/>
        <w:spacing w:line="360" w:lineRule="auto"/>
        <w:ind w:left="709"/>
        <w:jc w:val="both"/>
        <w:rPr>
          <w:bCs/>
          <w:color w:val="auto"/>
          <w:sz w:val="22"/>
          <w:szCs w:val="22"/>
        </w:rPr>
      </w:pPr>
    </w:p>
    <w:p w:rsidR="00A20D0F" w:rsidRPr="00AF51E4" w:rsidRDefault="00A20D0F" w:rsidP="00867F1D">
      <w:pPr>
        <w:pStyle w:val="Default"/>
        <w:spacing w:line="360" w:lineRule="auto"/>
        <w:ind w:left="709"/>
        <w:jc w:val="both"/>
        <w:rPr>
          <w:bCs/>
          <w:color w:val="auto"/>
          <w:sz w:val="22"/>
          <w:szCs w:val="22"/>
        </w:rPr>
      </w:pPr>
    </w:p>
    <w:p w:rsidR="004A0747" w:rsidRPr="00D352B1" w:rsidRDefault="004A0747" w:rsidP="009F7725">
      <w:pPr>
        <w:pStyle w:val="Default"/>
        <w:spacing w:before="120" w:line="360" w:lineRule="auto"/>
        <w:ind w:left="425" w:hanging="357"/>
        <w:jc w:val="center"/>
        <w:rPr>
          <w:b/>
          <w:color w:val="auto"/>
          <w:sz w:val="22"/>
          <w:szCs w:val="22"/>
        </w:rPr>
      </w:pPr>
      <w:r w:rsidRPr="00D352B1">
        <w:rPr>
          <w:b/>
          <w:color w:val="auto"/>
          <w:sz w:val="22"/>
          <w:szCs w:val="22"/>
        </w:rPr>
        <w:lastRenderedPageBreak/>
        <w:t>§ 7</w:t>
      </w:r>
      <w:r w:rsidR="001E0C9B">
        <w:rPr>
          <w:b/>
          <w:color w:val="auto"/>
          <w:sz w:val="22"/>
          <w:szCs w:val="22"/>
        </w:rPr>
        <w:t>.</w:t>
      </w:r>
    </w:p>
    <w:p w:rsidR="004A0747" w:rsidRPr="00EE062B" w:rsidRDefault="004A0747" w:rsidP="00867F1D">
      <w:pPr>
        <w:pStyle w:val="Default"/>
        <w:spacing w:after="120" w:line="360" w:lineRule="auto"/>
        <w:ind w:left="425" w:hanging="357"/>
        <w:jc w:val="center"/>
        <w:rPr>
          <w:color w:val="auto"/>
          <w:sz w:val="22"/>
          <w:szCs w:val="22"/>
        </w:rPr>
      </w:pPr>
      <w:r w:rsidRPr="00EE062B">
        <w:rPr>
          <w:b/>
          <w:color w:val="auto"/>
          <w:sz w:val="22"/>
          <w:szCs w:val="22"/>
        </w:rPr>
        <w:t xml:space="preserve">   INTENSYWNOŚĆ WSPARCIA I FINANSOWANIE PROJEKTÓW</w:t>
      </w:r>
    </w:p>
    <w:p w:rsidR="00F208D2" w:rsidRPr="00F208D2" w:rsidRDefault="00AF51E4" w:rsidP="00656817">
      <w:pPr>
        <w:pStyle w:val="Akapitzlist"/>
        <w:numPr>
          <w:ilvl w:val="0"/>
          <w:numId w:val="28"/>
        </w:numPr>
        <w:tabs>
          <w:tab w:val="clear" w:pos="720"/>
        </w:tabs>
        <w:spacing w:after="120" w:line="360" w:lineRule="auto"/>
        <w:ind w:left="714" w:hanging="357"/>
        <w:contextualSpacing/>
        <w:rPr>
          <w:rFonts w:ascii="Arial" w:eastAsia="Times New Roman" w:hAnsi="Arial" w:cs="Arial"/>
        </w:rPr>
      </w:pPr>
      <w:r>
        <w:rPr>
          <w:rFonts w:ascii="Arial" w:eastAsia="Times New Roman" w:hAnsi="Arial" w:cs="Arial"/>
        </w:rPr>
        <w:t>W ramach konkursu</w:t>
      </w:r>
      <w:r w:rsidR="00F208D2" w:rsidRPr="00F208D2">
        <w:rPr>
          <w:rFonts w:ascii="Arial" w:eastAsia="Times New Roman" w:hAnsi="Arial" w:cs="Arial"/>
        </w:rPr>
        <w:t xml:space="preserve"> będą mogły być realizowane</w:t>
      </w:r>
      <w:r>
        <w:rPr>
          <w:rFonts w:ascii="Arial" w:eastAsia="Times New Roman" w:hAnsi="Arial" w:cs="Arial"/>
        </w:rPr>
        <w:t xml:space="preserve"> projekty</w:t>
      </w:r>
      <w:r w:rsidR="00F208D2" w:rsidRPr="00F208D2">
        <w:rPr>
          <w:rFonts w:ascii="Arial" w:eastAsia="Times New Roman" w:hAnsi="Arial" w:cs="Arial"/>
        </w:rPr>
        <w:t xml:space="preserve">: </w:t>
      </w:r>
    </w:p>
    <w:p w:rsidR="00F208D2" w:rsidRPr="00F208D2" w:rsidRDefault="00F208D2" w:rsidP="00656817">
      <w:pPr>
        <w:pStyle w:val="Akapitzlist"/>
        <w:numPr>
          <w:ilvl w:val="0"/>
          <w:numId w:val="27"/>
        </w:numPr>
        <w:spacing w:before="120" w:after="120" w:line="360" w:lineRule="auto"/>
        <w:contextualSpacing/>
        <w:rPr>
          <w:rFonts w:ascii="Arial" w:eastAsia="Times New Roman" w:hAnsi="Arial" w:cs="Arial"/>
        </w:rPr>
      </w:pPr>
      <w:r w:rsidRPr="00F208D2">
        <w:rPr>
          <w:rFonts w:ascii="Arial" w:eastAsia="Times New Roman" w:hAnsi="Arial" w:cs="Arial"/>
        </w:rPr>
        <w:t>bez pomocy publicznej,</w:t>
      </w:r>
    </w:p>
    <w:p w:rsidR="00F208D2" w:rsidRPr="00B20C70" w:rsidRDefault="007A19A7" w:rsidP="00656817">
      <w:pPr>
        <w:pStyle w:val="Akapitzlist"/>
        <w:numPr>
          <w:ilvl w:val="0"/>
          <w:numId w:val="27"/>
        </w:numPr>
        <w:spacing w:before="120" w:after="120" w:line="360" w:lineRule="auto"/>
        <w:contextualSpacing/>
        <w:jc w:val="both"/>
        <w:rPr>
          <w:rFonts w:ascii="Arial" w:eastAsia="Times New Roman" w:hAnsi="Arial" w:cs="Arial"/>
        </w:rPr>
      </w:pPr>
      <w:r w:rsidRPr="00F208D2">
        <w:rPr>
          <w:rFonts w:ascii="Arial" w:eastAsia="Times New Roman" w:hAnsi="Arial" w:cs="Arial"/>
        </w:rPr>
        <w:t xml:space="preserve">w ramach pomocy de minimis </w:t>
      </w:r>
      <w:r w:rsidRPr="00F208D2">
        <w:rPr>
          <w:rFonts w:ascii="Arial" w:hAnsi="Arial" w:cs="Arial"/>
          <w:color w:val="000000"/>
        </w:rPr>
        <w:t>–</w:t>
      </w:r>
      <w:r w:rsidRPr="00F208D2">
        <w:rPr>
          <w:rFonts w:ascii="Arial" w:eastAsia="Times New Roman" w:hAnsi="Arial" w:cs="Arial"/>
        </w:rPr>
        <w:t xml:space="preserve"> na podstawie rozporządzenia Ministra Rozwoju Regionalnego z dnia 8 grudnia 2010 r. w sprawie udzielania pomocy de minimis</w:t>
      </w:r>
      <w:r>
        <w:rPr>
          <w:rFonts w:ascii="Arial" w:eastAsia="Times New Roman" w:hAnsi="Arial" w:cs="Arial"/>
        </w:rPr>
        <w:br/>
      </w:r>
      <w:r w:rsidRPr="00B20C70">
        <w:rPr>
          <w:rFonts w:ascii="Arial" w:eastAsia="Times New Roman" w:hAnsi="Arial" w:cs="Arial"/>
        </w:rPr>
        <w:t xml:space="preserve">w ramach regionalnych </w:t>
      </w:r>
      <w:r w:rsidR="00F208D2" w:rsidRPr="00B20C70">
        <w:rPr>
          <w:rFonts w:ascii="Arial" w:eastAsia="Times New Roman" w:hAnsi="Arial" w:cs="Arial"/>
        </w:rPr>
        <w:t>prog</w:t>
      </w:r>
      <w:r w:rsidR="00F208D2" w:rsidRPr="00B20C70">
        <w:rPr>
          <w:rFonts w:ascii="Arial" w:eastAsia="Times New Roman" w:hAnsi="Arial" w:cs="Arial"/>
          <w:color w:val="000000"/>
        </w:rPr>
        <w:t>r</w:t>
      </w:r>
      <w:r w:rsidR="00F208D2" w:rsidRPr="00B20C70">
        <w:rPr>
          <w:rFonts w:ascii="Arial" w:eastAsia="Times New Roman" w:hAnsi="Arial" w:cs="Arial"/>
        </w:rPr>
        <w:t>amów operacyjnych,</w:t>
      </w:r>
    </w:p>
    <w:p w:rsidR="00F208D2" w:rsidRPr="00F208D2" w:rsidRDefault="00F208D2" w:rsidP="00656817">
      <w:pPr>
        <w:pStyle w:val="Akapitzlist"/>
        <w:numPr>
          <w:ilvl w:val="0"/>
          <w:numId w:val="27"/>
        </w:numPr>
        <w:spacing w:before="120" w:after="120" w:line="360" w:lineRule="auto"/>
        <w:ind w:left="1077" w:hanging="357"/>
        <w:contextualSpacing/>
        <w:jc w:val="both"/>
        <w:rPr>
          <w:rFonts w:ascii="Arial" w:hAnsi="Arial" w:cs="Arial"/>
          <w:color w:val="000000"/>
        </w:rPr>
      </w:pPr>
      <w:r w:rsidRPr="00F1191D">
        <w:rPr>
          <w:rFonts w:ascii="Arial" w:eastAsia="Times New Roman" w:hAnsi="Arial" w:cs="Arial"/>
        </w:rPr>
        <w:t xml:space="preserve">z pomocą publiczną </w:t>
      </w:r>
      <w:r w:rsidRPr="00F1191D">
        <w:rPr>
          <w:rFonts w:ascii="Arial" w:eastAsia="Times New Roman" w:hAnsi="Arial" w:cs="Arial"/>
          <w:color w:val="000000"/>
        </w:rPr>
        <w:t xml:space="preserve">– w oparciu o </w:t>
      </w:r>
      <w:r w:rsidRPr="00664F55">
        <w:rPr>
          <w:rFonts w:ascii="Arial" w:eastAsia="Times New Roman" w:hAnsi="Arial" w:cs="Arial"/>
          <w:color w:val="000000"/>
        </w:rPr>
        <w:t>wytyczne Ministra Rozwoju Regionalnego</w:t>
      </w:r>
      <w:r w:rsidRPr="00664F55">
        <w:rPr>
          <w:rFonts w:ascii="Arial" w:eastAsia="Times New Roman" w:hAnsi="Arial" w:cs="Arial"/>
          <w:color w:val="000000"/>
        </w:rPr>
        <w:br/>
        <w:t>z dnia 23 lipca 2012 r. w zakre</w:t>
      </w:r>
      <w:r w:rsidRPr="00664F55">
        <w:rPr>
          <w:rFonts w:ascii="Arial" w:hAnsi="Arial" w:cs="Arial"/>
          <w:color w:val="000000"/>
        </w:rPr>
        <w:t>si</w:t>
      </w:r>
      <w:r w:rsidRPr="00664F55">
        <w:rPr>
          <w:rFonts w:ascii="Arial" w:eastAsia="Times New Roman" w:hAnsi="Arial" w:cs="Arial"/>
          <w:color w:val="000000"/>
        </w:rPr>
        <w:t xml:space="preserve">e reguł dofinansowania </w:t>
      </w:r>
      <w:r w:rsidRPr="00664F55">
        <w:rPr>
          <w:rFonts w:ascii="Arial" w:hAnsi="Arial" w:cs="Arial"/>
          <w:color w:val="000000"/>
        </w:rPr>
        <w:t>z</w:t>
      </w:r>
      <w:r w:rsidRPr="00664F55">
        <w:rPr>
          <w:rFonts w:ascii="Arial" w:eastAsia="Times New Roman" w:hAnsi="Arial" w:cs="Arial"/>
          <w:color w:val="000000"/>
        </w:rPr>
        <w:t xml:space="preserve"> programów operacyjnych </w:t>
      </w:r>
      <w:r w:rsidRPr="00664F55">
        <w:rPr>
          <w:rFonts w:ascii="Arial" w:hAnsi="Arial" w:cs="Arial"/>
          <w:color w:val="000000"/>
        </w:rPr>
        <w:t>podmiotów realizujących obowiązek świadczenia usług publicznych w ramach zadań własnych jednostek samorządu terytorialnego w gospodarce odpadami</w:t>
      </w:r>
      <w:r w:rsidRPr="00F208D2">
        <w:rPr>
          <w:rFonts w:ascii="Arial" w:hAnsi="Arial" w:cs="Arial"/>
          <w:color w:val="000000"/>
        </w:rPr>
        <w:t xml:space="preserve"> oraz na podstawie </w:t>
      </w:r>
      <w:r w:rsidR="00BC705B">
        <w:rPr>
          <w:rFonts w:ascii="Arial" w:hAnsi="Arial" w:cs="Arial"/>
          <w:color w:val="000000"/>
        </w:rPr>
        <w:t>d</w:t>
      </w:r>
      <w:r w:rsidRPr="00F208D2">
        <w:rPr>
          <w:rFonts w:ascii="Arial" w:hAnsi="Arial" w:cs="Arial"/>
          <w:color w:val="000000"/>
        </w:rPr>
        <w:t>ecyzji Komisji Europejskiej z dnia 20 grudnia</w:t>
      </w:r>
      <w:r>
        <w:rPr>
          <w:rFonts w:ascii="Arial" w:hAnsi="Arial" w:cs="Arial"/>
          <w:color w:val="000000"/>
        </w:rPr>
        <w:br/>
      </w:r>
      <w:r w:rsidRPr="00F208D2">
        <w:rPr>
          <w:rFonts w:ascii="Arial" w:hAnsi="Arial" w:cs="Arial"/>
          <w:color w:val="000000"/>
        </w:rPr>
        <w:t xml:space="preserve">2011 r. w sprawie stosowania art. 106 ust. 2 Traktatu </w:t>
      </w:r>
      <w:r w:rsidRPr="00F208D2">
        <w:rPr>
          <w:rFonts w:ascii="Arial" w:hAnsi="Arial" w:cs="Arial"/>
          <w:bCs/>
          <w:color w:val="000000"/>
        </w:rPr>
        <w:t>o funkcjonowaniu Unii Europejskiej do pomocy państwa w formie rekompensaty</w:t>
      </w:r>
      <w:r>
        <w:rPr>
          <w:rFonts w:ascii="Arial" w:hAnsi="Arial" w:cs="Arial"/>
          <w:bCs/>
          <w:color w:val="000000"/>
        </w:rPr>
        <w:t xml:space="preserve"> </w:t>
      </w:r>
      <w:r w:rsidRPr="00F208D2">
        <w:rPr>
          <w:rFonts w:ascii="Arial" w:hAnsi="Arial" w:cs="Arial"/>
          <w:bCs/>
          <w:color w:val="000000"/>
        </w:rPr>
        <w:t>z tytułu świadczenia usług publicznych, przyznawanej przedsiębiorstwom zobowiązanym do wykonywania usług świadczonych w ogólnym interesie gospodarczym</w:t>
      </w:r>
      <w:r w:rsidRPr="00F208D2">
        <w:rPr>
          <w:rFonts w:ascii="Arial" w:hAnsi="Arial" w:cs="Arial"/>
          <w:color w:val="000000"/>
        </w:rPr>
        <w:t xml:space="preserve"> oraz pod warunkiem przedstawienia wyliczenia rekompensaty przez </w:t>
      </w:r>
      <w:r>
        <w:rPr>
          <w:rFonts w:ascii="Arial" w:hAnsi="Arial" w:cs="Arial"/>
          <w:color w:val="000000"/>
        </w:rPr>
        <w:t>w</w:t>
      </w:r>
      <w:r w:rsidRPr="00F208D2">
        <w:rPr>
          <w:rFonts w:ascii="Arial" w:hAnsi="Arial" w:cs="Arial"/>
          <w:color w:val="000000"/>
        </w:rPr>
        <w:t>nioskodawców ubiegających się o wsparcie.</w:t>
      </w:r>
    </w:p>
    <w:p w:rsidR="00B767D2" w:rsidRPr="00B767D2" w:rsidRDefault="00FA7F34" w:rsidP="00656817">
      <w:pPr>
        <w:numPr>
          <w:ilvl w:val="0"/>
          <w:numId w:val="28"/>
        </w:numPr>
        <w:spacing w:before="120" w:after="120" w:line="360" w:lineRule="auto"/>
        <w:ind w:left="709" w:hanging="357"/>
        <w:jc w:val="both"/>
        <w:rPr>
          <w:rFonts w:ascii="Arial" w:hAnsi="Arial" w:cs="Arial"/>
        </w:rPr>
      </w:pPr>
      <w:r w:rsidRPr="00FA7F34">
        <w:rPr>
          <w:rFonts w:ascii="Arial" w:eastAsia="Times New Roman" w:hAnsi="Arial" w:cs="Arial"/>
          <w:lang w:eastAsia="pl-PL"/>
        </w:rPr>
        <w:t>Maksymalny poziom dofinansowania dla projektów nieobjętych pomocą publiczną oraz realizowanych w ramach pomocy de minimis wynosi 85% kosztów kwalifikowalnych, a dla projektów realizowanych w ramach pomocy publicznej zgodnie z pułapem wynikającym z odpowiedniego wyliczenia wysokości rekompensaty, jednak nie więcej niż 85%</w:t>
      </w:r>
      <w:r w:rsidR="008A7E64">
        <w:rPr>
          <w:rFonts w:ascii="Arial" w:eastAsia="Times New Roman" w:hAnsi="Arial" w:cs="Arial"/>
          <w:lang w:eastAsia="pl-PL"/>
        </w:rPr>
        <w:t xml:space="preserve"> kosztów kwalifikowalnych</w:t>
      </w:r>
      <w:r w:rsidRPr="00FA7F34">
        <w:rPr>
          <w:rFonts w:ascii="Arial" w:eastAsia="Times New Roman" w:hAnsi="Arial" w:cs="Arial"/>
          <w:lang w:eastAsia="pl-PL"/>
        </w:rPr>
        <w:t>.</w:t>
      </w:r>
    </w:p>
    <w:p w:rsidR="00D50573" w:rsidRPr="00D352B1" w:rsidRDefault="00D50573" w:rsidP="00656817">
      <w:pPr>
        <w:pStyle w:val="Default"/>
        <w:numPr>
          <w:ilvl w:val="0"/>
          <w:numId w:val="28"/>
        </w:numPr>
        <w:spacing w:after="120" w:line="360" w:lineRule="auto"/>
        <w:jc w:val="both"/>
        <w:rPr>
          <w:color w:val="auto"/>
          <w:sz w:val="22"/>
          <w:szCs w:val="22"/>
        </w:rPr>
      </w:pPr>
      <w:r w:rsidRPr="00D352B1">
        <w:rPr>
          <w:color w:val="auto"/>
          <w:sz w:val="22"/>
          <w:szCs w:val="22"/>
        </w:rPr>
        <w:t>W ramach projektu niedopuszczalne jest łączenie</w:t>
      </w:r>
      <w:r w:rsidRPr="00D352B1">
        <w:rPr>
          <w:color w:val="FF0000"/>
          <w:sz w:val="22"/>
          <w:szCs w:val="22"/>
        </w:rPr>
        <w:t xml:space="preserve"> </w:t>
      </w:r>
      <w:r w:rsidRPr="00D352B1">
        <w:rPr>
          <w:color w:val="auto"/>
          <w:sz w:val="22"/>
          <w:szCs w:val="22"/>
        </w:rPr>
        <w:t>dofinansowania</w:t>
      </w:r>
      <w:r w:rsidRPr="00D352B1">
        <w:rPr>
          <w:color w:val="FF0000"/>
          <w:sz w:val="22"/>
          <w:szCs w:val="22"/>
        </w:rPr>
        <w:t xml:space="preserve"> </w:t>
      </w:r>
      <w:r w:rsidRPr="00D352B1">
        <w:rPr>
          <w:color w:val="auto"/>
          <w:sz w:val="22"/>
          <w:szCs w:val="22"/>
        </w:rPr>
        <w:t>z</w:t>
      </w:r>
      <w:r w:rsidRPr="00D352B1">
        <w:rPr>
          <w:color w:val="FF0000"/>
          <w:sz w:val="22"/>
          <w:szCs w:val="22"/>
        </w:rPr>
        <w:t xml:space="preserve"> </w:t>
      </w:r>
      <w:r w:rsidRPr="00D352B1">
        <w:rPr>
          <w:color w:val="auto"/>
          <w:sz w:val="22"/>
          <w:szCs w:val="22"/>
        </w:rPr>
        <w:t xml:space="preserve">pomocy de minimis z rekompensatą, o której mowa w § </w:t>
      </w:r>
      <w:r>
        <w:rPr>
          <w:color w:val="auto"/>
          <w:sz w:val="22"/>
          <w:szCs w:val="22"/>
        </w:rPr>
        <w:t>2</w:t>
      </w:r>
      <w:r w:rsidRPr="00D352B1">
        <w:rPr>
          <w:color w:val="auto"/>
          <w:sz w:val="22"/>
          <w:szCs w:val="22"/>
        </w:rPr>
        <w:t xml:space="preserve"> </w:t>
      </w:r>
      <w:r w:rsidR="00CE7963">
        <w:rPr>
          <w:color w:val="auto"/>
          <w:sz w:val="22"/>
          <w:szCs w:val="22"/>
        </w:rPr>
        <w:t>us</w:t>
      </w:r>
      <w:r>
        <w:rPr>
          <w:color w:val="auto"/>
          <w:sz w:val="22"/>
          <w:szCs w:val="22"/>
        </w:rPr>
        <w:t>t</w:t>
      </w:r>
      <w:r w:rsidRPr="00D352B1">
        <w:rPr>
          <w:color w:val="auto"/>
          <w:sz w:val="22"/>
          <w:szCs w:val="22"/>
        </w:rPr>
        <w:t xml:space="preserve">. </w:t>
      </w:r>
      <w:r w:rsidR="00B16849">
        <w:rPr>
          <w:color w:val="auto"/>
          <w:sz w:val="22"/>
          <w:szCs w:val="22"/>
        </w:rPr>
        <w:t xml:space="preserve">19 </w:t>
      </w:r>
      <w:r>
        <w:rPr>
          <w:color w:val="auto"/>
          <w:sz w:val="22"/>
          <w:szCs w:val="22"/>
        </w:rPr>
        <w:t>niniejszego regulaminu, jak również w schemacie bez pomocy publicznej.</w:t>
      </w:r>
    </w:p>
    <w:p w:rsidR="00E62B01" w:rsidRPr="00EE062B" w:rsidRDefault="00CE7963" w:rsidP="00656817">
      <w:pPr>
        <w:pStyle w:val="Default"/>
        <w:numPr>
          <w:ilvl w:val="0"/>
          <w:numId w:val="28"/>
        </w:numPr>
        <w:spacing w:after="120" w:line="360" w:lineRule="auto"/>
        <w:ind w:left="709"/>
        <w:jc w:val="both"/>
        <w:rPr>
          <w:color w:val="auto"/>
          <w:sz w:val="22"/>
          <w:szCs w:val="22"/>
        </w:rPr>
      </w:pPr>
      <w:r>
        <w:rPr>
          <w:color w:val="auto"/>
          <w:sz w:val="22"/>
          <w:szCs w:val="22"/>
        </w:rPr>
        <w:t>Ustępy</w:t>
      </w:r>
      <w:r w:rsidR="00AF51E4">
        <w:rPr>
          <w:color w:val="auto"/>
          <w:sz w:val="22"/>
          <w:szCs w:val="22"/>
        </w:rPr>
        <w:t xml:space="preserve"> </w:t>
      </w:r>
      <w:r w:rsidR="00D50573">
        <w:rPr>
          <w:color w:val="auto"/>
          <w:sz w:val="22"/>
          <w:szCs w:val="22"/>
        </w:rPr>
        <w:t>5</w:t>
      </w:r>
      <w:r w:rsidR="00D50573" w:rsidRPr="00EE062B">
        <w:rPr>
          <w:color w:val="auto"/>
          <w:sz w:val="22"/>
          <w:szCs w:val="22"/>
        </w:rPr>
        <w:t xml:space="preserve"> </w:t>
      </w:r>
      <w:r w:rsidR="00F9034E" w:rsidRPr="00EE062B">
        <w:rPr>
          <w:color w:val="auto"/>
          <w:sz w:val="22"/>
          <w:szCs w:val="22"/>
        </w:rPr>
        <w:t>–</w:t>
      </w:r>
      <w:r w:rsidR="00E62B01" w:rsidRPr="00EE062B">
        <w:rPr>
          <w:color w:val="auto"/>
          <w:sz w:val="22"/>
          <w:szCs w:val="22"/>
        </w:rPr>
        <w:t xml:space="preserve"> </w:t>
      </w:r>
      <w:r w:rsidR="00B031D2" w:rsidRPr="00EE062B">
        <w:rPr>
          <w:color w:val="auto"/>
          <w:sz w:val="22"/>
          <w:szCs w:val="22"/>
        </w:rPr>
        <w:t>1</w:t>
      </w:r>
      <w:r w:rsidR="00430713">
        <w:rPr>
          <w:color w:val="auto"/>
          <w:sz w:val="22"/>
          <w:szCs w:val="22"/>
        </w:rPr>
        <w:t>4</w:t>
      </w:r>
      <w:r w:rsidR="00B031D2" w:rsidRPr="00EE062B">
        <w:rPr>
          <w:color w:val="auto"/>
          <w:sz w:val="22"/>
          <w:szCs w:val="22"/>
        </w:rPr>
        <w:t xml:space="preserve"> </w:t>
      </w:r>
      <w:r w:rsidR="00E62B01" w:rsidRPr="00EE062B">
        <w:rPr>
          <w:color w:val="auto"/>
          <w:sz w:val="22"/>
          <w:szCs w:val="22"/>
        </w:rPr>
        <w:t>niniejszego rozdziału dotyczą</w:t>
      </w:r>
      <w:r w:rsidR="00D7265B" w:rsidRPr="00EE062B">
        <w:rPr>
          <w:color w:val="auto"/>
          <w:sz w:val="22"/>
          <w:szCs w:val="22"/>
        </w:rPr>
        <w:t xml:space="preserve"> tylko</w:t>
      </w:r>
      <w:r w:rsidR="00E62B01" w:rsidRPr="00EE062B">
        <w:rPr>
          <w:color w:val="auto"/>
          <w:sz w:val="22"/>
          <w:szCs w:val="22"/>
        </w:rPr>
        <w:t xml:space="preserve"> </w:t>
      </w:r>
      <w:r w:rsidR="00B74997">
        <w:rPr>
          <w:color w:val="auto"/>
          <w:sz w:val="22"/>
          <w:szCs w:val="22"/>
        </w:rPr>
        <w:t>w</w:t>
      </w:r>
      <w:r w:rsidR="00E62B01" w:rsidRPr="00EE062B">
        <w:rPr>
          <w:color w:val="auto"/>
          <w:sz w:val="22"/>
          <w:szCs w:val="22"/>
        </w:rPr>
        <w:t xml:space="preserve">nioskodawców, którzy realizują swoje obowiązki zgodnie z </w:t>
      </w:r>
      <w:r w:rsidR="00E62B01" w:rsidRPr="00664F55">
        <w:rPr>
          <w:color w:val="auto"/>
          <w:sz w:val="22"/>
          <w:szCs w:val="22"/>
        </w:rPr>
        <w:t xml:space="preserve">wytycznymi </w:t>
      </w:r>
      <w:r w:rsidR="00E62B01" w:rsidRPr="00664F55">
        <w:rPr>
          <w:bCs/>
          <w:color w:val="auto"/>
          <w:sz w:val="22"/>
          <w:szCs w:val="22"/>
        </w:rPr>
        <w:t>Ministra Rozwoju Regionalnego</w:t>
      </w:r>
      <w:r w:rsidR="00846AAE" w:rsidRPr="00664F55">
        <w:rPr>
          <w:bCs/>
          <w:color w:val="auto"/>
          <w:sz w:val="22"/>
          <w:szCs w:val="22"/>
        </w:rPr>
        <w:t xml:space="preserve"> </w:t>
      </w:r>
      <w:r w:rsidR="00E62B01" w:rsidRPr="00664F55">
        <w:rPr>
          <w:bCs/>
          <w:color w:val="auto"/>
          <w:sz w:val="22"/>
          <w:szCs w:val="22"/>
        </w:rPr>
        <w:t>z dnia</w:t>
      </w:r>
      <w:r w:rsidR="00450103" w:rsidRPr="00664F55">
        <w:rPr>
          <w:bCs/>
          <w:color w:val="auto"/>
          <w:sz w:val="22"/>
          <w:szCs w:val="22"/>
        </w:rPr>
        <w:br/>
      </w:r>
      <w:r w:rsidR="00E62B01" w:rsidRPr="00664F55">
        <w:rPr>
          <w:bCs/>
          <w:color w:val="auto"/>
          <w:sz w:val="22"/>
          <w:szCs w:val="22"/>
        </w:rPr>
        <w:t>2</w:t>
      </w:r>
      <w:r w:rsidR="00403727" w:rsidRPr="00664F55">
        <w:rPr>
          <w:bCs/>
          <w:color w:val="auto"/>
          <w:sz w:val="22"/>
          <w:szCs w:val="22"/>
        </w:rPr>
        <w:t>3</w:t>
      </w:r>
      <w:r w:rsidR="00E62B01" w:rsidRPr="00664F55">
        <w:rPr>
          <w:bCs/>
          <w:color w:val="auto"/>
          <w:sz w:val="22"/>
          <w:szCs w:val="22"/>
        </w:rPr>
        <w:t xml:space="preserve"> </w:t>
      </w:r>
      <w:r w:rsidR="00403727" w:rsidRPr="00664F55">
        <w:rPr>
          <w:bCs/>
          <w:color w:val="auto"/>
          <w:sz w:val="22"/>
          <w:szCs w:val="22"/>
        </w:rPr>
        <w:t>lip</w:t>
      </w:r>
      <w:r w:rsidR="00E62B01" w:rsidRPr="00664F55">
        <w:rPr>
          <w:bCs/>
          <w:color w:val="auto"/>
          <w:sz w:val="22"/>
          <w:szCs w:val="22"/>
        </w:rPr>
        <w:t>ca 201</w:t>
      </w:r>
      <w:r w:rsidR="00403727" w:rsidRPr="00664F55">
        <w:rPr>
          <w:bCs/>
          <w:color w:val="auto"/>
          <w:sz w:val="22"/>
          <w:szCs w:val="22"/>
        </w:rPr>
        <w:t>2</w:t>
      </w:r>
      <w:r w:rsidR="00E62B01" w:rsidRPr="00664F55">
        <w:rPr>
          <w:bCs/>
          <w:color w:val="auto"/>
          <w:sz w:val="22"/>
          <w:szCs w:val="22"/>
        </w:rPr>
        <w:t xml:space="preserve"> r. w zakresie reguł dofinansowania z programów operacyjnych podmiotów realizujących obowiązek świadczenia usług publicznych w ramach zadań własnych jednostek samorządu terytorialnego w gospodarce odpadami</w:t>
      </w:r>
      <w:r w:rsidR="009278ED" w:rsidRPr="00EE062B">
        <w:rPr>
          <w:bCs/>
          <w:color w:val="auto"/>
          <w:sz w:val="22"/>
          <w:szCs w:val="22"/>
        </w:rPr>
        <w:t>.</w:t>
      </w:r>
    </w:p>
    <w:p w:rsidR="001E423A" w:rsidRPr="00EE062B" w:rsidRDefault="001E423A" w:rsidP="00656817">
      <w:pPr>
        <w:pStyle w:val="Default"/>
        <w:numPr>
          <w:ilvl w:val="0"/>
          <w:numId w:val="28"/>
        </w:numPr>
        <w:spacing w:after="120" w:line="360" w:lineRule="auto"/>
        <w:ind w:left="709"/>
        <w:jc w:val="both"/>
        <w:rPr>
          <w:color w:val="auto"/>
          <w:sz w:val="22"/>
          <w:szCs w:val="22"/>
        </w:rPr>
      </w:pPr>
      <w:r w:rsidRPr="00EE062B">
        <w:rPr>
          <w:color w:val="auto"/>
          <w:sz w:val="22"/>
          <w:szCs w:val="22"/>
        </w:rPr>
        <w:t xml:space="preserve">Pomoc </w:t>
      </w:r>
      <w:r w:rsidR="000170EC" w:rsidRPr="00EE062B">
        <w:rPr>
          <w:color w:val="auto"/>
          <w:sz w:val="22"/>
          <w:szCs w:val="22"/>
        </w:rPr>
        <w:t>zgodna ze wspólnym rynkiem</w:t>
      </w:r>
      <w:r w:rsidRPr="00EE062B">
        <w:rPr>
          <w:color w:val="auto"/>
          <w:sz w:val="22"/>
          <w:szCs w:val="22"/>
        </w:rPr>
        <w:t xml:space="preserve"> w ramach działania udzielana jest jako ekwiwalent dotacji brutto.</w:t>
      </w:r>
    </w:p>
    <w:p w:rsidR="00224A8C" w:rsidRPr="00EE062B" w:rsidRDefault="004E515E" w:rsidP="00656817">
      <w:pPr>
        <w:pStyle w:val="Default"/>
        <w:numPr>
          <w:ilvl w:val="0"/>
          <w:numId w:val="28"/>
        </w:numPr>
        <w:spacing w:after="120" w:line="360" w:lineRule="auto"/>
        <w:ind w:left="709"/>
        <w:jc w:val="both"/>
        <w:rPr>
          <w:color w:val="FF0000"/>
          <w:sz w:val="22"/>
          <w:szCs w:val="22"/>
        </w:rPr>
      </w:pPr>
      <w:r w:rsidRPr="00EE062B">
        <w:rPr>
          <w:color w:val="auto"/>
          <w:sz w:val="22"/>
          <w:szCs w:val="22"/>
        </w:rPr>
        <w:lastRenderedPageBreak/>
        <w:t xml:space="preserve">Wnioskodawcy zobowiązani są dołączyć do wniosku o dofinansowanie dokumenty, na podstawie których są lub będą </w:t>
      </w:r>
      <w:r w:rsidR="008F3E2F" w:rsidRPr="00EE062B">
        <w:rPr>
          <w:color w:val="auto"/>
          <w:sz w:val="22"/>
          <w:szCs w:val="22"/>
        </w:rPr>
        <w:t xml:space="preserve">świadczone </w:t>
      </w:r>
      <w:r w:rsidRPr="00EE062B">
        <w:rPr>
          <w:color w:val="auto"/>
          <w:sz w:val="22"/>
          <w:szCs w:val="22"/>
        </w:rPr>
        <w:t>usługi komunalne związane</w:t>
      </w:r>
      <w:r w:rsidRPr="00EE062B">
        <w:rPr>
          <w:color w:val="auto"/>
          <w:sz w:val="22"/>
          <w:szCs w:val="22"/>
        </w:rPr>
        <w:br/>
        <w:t>z gospodarką odpadami (nie dotyczy projektów realizowanych w ramach pomocy</w:t>
      </w:r>
      <w:r w:rsidRPr="00EE062B">
        <w:rPr>
          <w:color w:val="auto"/>
          <w:sz w:val="22"/>
          <w:szCs w:val="22"/>
        </w:rPr>
        <w:br/>
        <w:t xml:space="preserve">de minimis). </w:t>
      </w:r>
    </w:p>
    <w:p w:rsidR="00965DDC" w:rsidRPr="00EE062B" w:rsidRDefault="001E423A" w:rsidP="00656817">
      <w:pPr>
        <w:pStyle w:val="Default"/>
        <w:numPr>
          <w:ilvl w:val="0"/>
          <w:numId w:val="28"/>
        </w:numPr>
        <w:spacing w:line="360" w:lineRule="auto"/>
        <w:ind w:left="709" w:hanging="357"/>
        <w:jc w:val="both"/>
        <w:rPr>
          <w:color w:val="auto"/>
          <w:sz w:val="22"/>
          <w:szCs w:val="22"/>
        </w:rPr>
      </w:pPr>
      <w:r w:rsidRPr="00EE062B">
        <w:rPr>
          <w:color w:val="auto"/>
          <w:sz w:val="22"/>
          <w:szCs w:val="22"/>
        </w:rPr>
        <w:t>Jeżeli podmiotem ubiegającym się o dofinansowanie jest gmina, która zamierza wykonywać usługi publiczne</w:t>
      </w:r>
      <w:r w:rsidR="007C4F68">
        <w:rPr>
          <w:color w:val="auto"/>
          <w:sz w:val="22"/>
          <w:szCs w:val="22"/>
        </w:rPr>
        <w:t>,</w:t>
      </w:r>
      <w:r w:rsidRPr="00EE062B">
        <w:rPr>
          <w:color w:val="auto"/>
          <w:sz w:val="22"/>
          <w:szCs w:val="22"/>
        </w:rPr>
        <w:t xml:space="preserve"> działając w formie zakładu budżetowego, do wniosku </w:t>
      </w:r>
      <w:r w:rsidRPr="00EE062B">
        <w:rPr>
          <w:color w:val="auto"/>
          <w:sz w:val="22"/>
          <w:szCs w:val="22"/>
        </w:rPr>
        <w:br/>
        <w:t>o dofinansowanie powinna dołączyć m.in. statut zakładu budżetowego oraz odpowiedni akt prawa wewnętrznego</w:t>
      </w:r>
      <w:r w:rsidR="00F22033">
        <w:rPr>
          <w:color w:val="auto"/>
          <w:sz w:val="22"/>
          <w:szCs w:val="22"/>
        </w:rPr>
        <w:t>,</w:t>
      </w:r>
      <w:r w:rsidRPr="00EE062B">
        <w:rPr>
          <w:color w:val="auto"/>
          <w:sz w:val="22"/>
          <w:szCs w:val="22"/>
        </w:rPr>
        <w:t xml:space="preserve"> określający zakres obowiązku świadczenia usługi publicznej.</w:t>
      </w:r>
      <w:r w:rsidR="00E74A02" w:rsidRPr="00EE062B">
        <w:rPr>
          <w:color w:val="auto"/>
          <w:sz w:val="22"/>
          <w:szCs w:val="22"/>
        </w:rPr>
        <w:t xml:space="preserve"> Dokument ten powinien zawierać wszystkie elementy, o których mowa w </w:t>
      </w:r>
      <w:r w:rsidR="00E74A02" w:rsidRPr="00664F55">
        <w:rPr>
          <w:color w:val="auto"/>
          <w:sz w:val="22"/>
          <w:szCs w:val="22"/>
        </w:rPr>
        <w:t>wytycznych</w:t>
      </w:r>
      <w:r w:rsidR="00965DDC" w:rsidRPr="00664F55">
        <w:rPr>
          <w:color w:val="auto"/>
          <w:sz w:val="22"/>
          <w:szCs w:val="22"/>
        </w:rPr>
        <w:t xml:space="preserve"> </w:t>
      </w:r>
      <w:r w:rsidR="00BE0878" w:rsidRPr="00664F55">
        <w:rPr>
          <w:bCs/>
          <w:color w:val="auto"/>
          <w:sz w:val="22"/>
          <w:szCs w:val="22"/>
        </w:rPr>
        <w:t>Ministra Rozwoju Regionalnego</w:t>
      </w:r>
      <w:r w:rsidR="00965DDC" w:rsidRPr="00664F55">
        <w:rPr>
          <w:bCs/>
          <w:color w:val="auto"/>
          <w:sz w:val="22"/>
          <w:szCs w:val="22"/>
        </w:rPr>
        <w:t xml:space="preserve"> z dnia 2</w:t>
      </w:r>
      <w:r w:rsidR="00403727" w:rsidRPr="00664F55">
        <w:rPr>
          <w:bCs/>
          <w:color w:val="auto"/>
          <w:sz w:val="22"/>
          <w:szCs w:val="22"/>
        </w:rPr>
        <w:t>3</w:t>
      </w:r>
      <w:r w:rsidR="00965DDC" w:rsidRPr="00664F55">
        <w:rPr>
          <w:bCs/>
          <w:color w:val="auto"/>
          <w:sz w:val="22"/>
          <w:szCs w:val="22"/>
        </w:rPr>
        <w:t xml:space="preserve"> </w:t>
      </w:r>
      <w:r w:rsidR="00403727" w:rsidRPr="00664F55">
        <w:rPr>
          <w:bCs/>
          <w:color w:val="auto"/>
          <w:sz w:val="22"/>
          <w:szCs w:val="22"/>
        </w:rPr>
        <w:t>lip</w:t>
      </w:r>
      <w:r w:rsidR="00965DDC" w:rsidRPr="00664F55">
        <w:rPr>
          <w:bCs/>
          <w:color w:val="auto"/>
          <w:sz w:val="22"/>
          <w:szCs w:val="22"/>
        </w:rPr>
        <w:t>ca 201</w:t>
      </w:r>
      <w:r w:rsidR="00403727" w:rsidRPr="00664F55">
        <w:rPr>
          <w:bCs/>
          <w:color w:val="auto"/>
          <w:sz w:val="22"/>
          <w:szCs w:val="22"/>
        </w:rPr>
        <w:t>2</w:t>
      </w:r>
      <w:r w:rsidR="00965DDC" w:rsidRPr="00664F55">
        <w:rPr>
          <w:bCs/>
          <w:color w:val="auto"/>
          <w:sz w:val="22"/>
          <w:szCs w:val="22"/>
        </w:rPr>
        <w:t xml:space="preserve"> r.</w:t>
      </w:r>
      <w:r w:rsidR="00BE0878" w:rsidRPr="00664F55">
        <w:rPr>
          <w:bCs/>
          <w:color w:val="auto"/>
          <w:sz w:val="22"/>
          <w:szCs w:val="22"/>
        </w:rPr>
        <w:br/>
      </w:r>
      <w:r w:rsidR="00965DDC" w:rsidRPr="00664F55">
        <w:rPr>
          <w:bCs/>
          <w:color w:val="auto"/>
          <w:sz w:val="22"/>
          <w:szCs w:val="22"/>
        </w:rPr>
        <w:t>w zakresie reguł dofinansowania</w:t>
      </w:r>
      <w:r w:rsidR="00BE0878" w:rsidRPr="00664F55">
        <w:rPr>
          <w:bCs/>
          <w:color w:val="auto"/>
          <w:sz w:val="22"/>
          <w:szCs w:val="22"/>
        </w:rPr>
        <w:t xml:space="preserve"> </w:t>
      </w:r>
      <w:r w:rsidR="00965DDC" w:rsidRPr="00664F55">
        <w:rPr>
          <w:bCs/>
          <w:color w:val="auto"/>
          <w:sz w:val="22"/>
          <w:szCs w:val="22"/>
        </w:rPr>
        <w:t>z programów operacyjnych podmiotów realizujących obowiązek świadczenia usług publicznych</w:t>
      </w:r>
      <w:r w:rsidR="00E74A02" w:rsidRPr="00664F55">
        <w:rPr>
          <w:bCs/>
          <w:color w:val="auto"/>
          <w:sz w:val="22"/>
          <w:szCs w:val="22"/>
        </w:rPr>
        <w:t xml:space="preserve"> </w:t>
      </w:r>
      <w:r w:rsidR="00965DDC" w:rsidRPr="00664F55">
        <w:rPr>
          <w:bCs/>
          <w:color w:val="auto"/>
          <w:sz w:val="22"/>
          <w:szCs w:val="22"/>
        </w:rPr>
        <w:t>w ramach zadań własnych jednostek samorządu terytorialnego</w:t>
      </w:r>
      <w:r w:rsidR="00BE0878" w:rsidRPr="00664F55">
        <w:rPr>
          <w:bCs/>
          <w:color w:val="auto"/>
          <w:sz w:val="22"/>
          <w:szCs w:val="22"/>
        </w:rPr>
        <w:t xml:space="preserve"> </w:t>
      </w:r>
      <w:r w:rsidR="00965DDC" w:rsidRPr="00664F55">
        <w:rPr>
          <w:bCs/>
          <w:color w:val="auto"/>
          <w:sz w:val="22"/>
          <w:szCs w:val="22"/>
        </w:rPr>
        <w:t>w gospodarce odpadami</w:t>
      </w:r>
      <w:r w:rsidR="00965DDC" w:rsidRPr="00EE062B">
        <w:rPr>
          <w:bCs/>
          <w:color w:val="auto"/>
          <w:sz w:val="22"/>
          <w:szCs w:val="22"/>
        </w:rPr>
        <w:t xml:space="preserve">, w tym </w:t>
      </w:r>
      <w:r w:rsidR="00965DDC" w:rsidRPr="00EE062B">
        <w:rPr>
          <w:color w:val="auto"/>
          <w:sz w:val="22"/>
          <w:szCs w:val="22"/>
        </w:rPr>
        <w:t>określa</w:t>
      </w:r>
      <w:r w:rsidR="00E74A02" w:rsidRPr="00EE062B">
        <w:rPr>
          <w:color w:val="auto"/>
          <w:sz w:val="22"/>
          <w:szCs w:val="22"/>
        </w:rPr>
        <w:t xml:space="preserve"> </w:t>
      </w:r>
      <w:r w:rsidR="00965DDC" w:rsidRPr="00EE062B">
        <w:rPr>
          <w:color w:val="auto"/>
          <w:sz w:val="22"/>
          <w:szCs w:val="22"/>
        </w:rPr>
        <w:t>w szczególności:</w:t>
      </w:r>
    </w:p>
    <w:p w:rsidR="00965DDC" w:rsidRPr="00EE062B" w:rsidRDefault="00F114A6" w:rsidP="00656817">
      <w:pPr>
        <w:pStyle w:val="Default"/>
        <w:numPr>
          <w:ilvl w:val="0"/>
          <w:numId w:val="22"/>
        </w:numPr>
        <w:tabs>
          <w:tab w:val="left" w:pos="1134"/>
        </w:tabs>
        <w:spacing w:line="360" w:lineRule="auto"/>
        <w:ind w:left="709" w:firstLine="142"/>
        <w:jc w:val="both"/>
        <w:rPr>
          <w:color w:val="auto"/>
          <w:sz w:val="22"/>
          <w:szCs w:val="22"/>
        </w:rPr>
      </w:pPr>
      <w:r w:rsidRPr="00EE062B">
        <w:rPr>
          <w:color w:val="auto"/>
          <w:sz w:val="22"/>
          <w:szCs w:val="22"/>
        </w:rPr>
        <w:t>c</w:t>
      </w:r>
      <w:r w:rsidR="00965DDC" w:rsidRPr="00EE062B">
        <w:rPr>
          <w:color w:val="auto"/>
          <w:sz w:val="22"/>
          <w:szCs w:val="22"/>
        </w:rPr>
        <w:t>zas jego obowiązywania oraz zasięg terytorialny</w:t>
      </w:r>
      <w:r w:rsidR="00B74997">
        <w:rPr>
          <w:color w:val="auto"/>
          <w:sz w:val="22"/>
          <w:szCs w:val="22"/>
        </w:rPr>
        <w:t>,</w:t>
      </w:r>
    </w:p>
    <w:p w:rsidR="00965DDC" w:rsidRPr="00EE062B" w:rsidRDefault="00F114A6" w:rsidP="00656817">
      <w:pPr>
        <w:pStyle w:val="Default"/>
        <w:numPr>
          <w:ilvl w:val="0"/>
          <w:numId w:val="22"/>
        </w:numPr>
        <w:tabs>
          <w:tab w:val="left" w:pos="1134"/>
        </w:tabs>
        <w:spacing w:line="360" w:lineRule="auto"/>
        <w:ind w:left="709" w:firstLine="142"/>
        <w:jc w:val="both"/>
        <w:rPr>
          <w:color w:val="auto"/>
          <w:sz w:val="22"/>
          <w:szCs w:val="22"/>
        </w:rPr>
      </w:pPr>
      <w:r w:rsidRPr="00EE062B">
        <w:rPr>
          <w:color w:val="auto"/>
          <w:sz w:val="22"/>
          <w:szCs w:val="22"/>
        </w:rPr>
        <w:t>z</w:t>
      </w:r>
      <w:r w:rsidR="00965DDC" w:rsidRPr="00EE062B">
        <w:rPr>
          <w:color w:val="auto"/>
          <w:sz w:val="22"/>
          <w:szCs w:val="22"/>
        </w:rPr>
        <w:t>akres obowiązku świadczenia usługi publicznej</w:t>
      </w:r>
      <w:r w:rsidR="00B74997">
        <w:rPr>
          <w:color w:val="auto"/>
          <w:sz w:val="22"/>
          <w:szCs w:val="22"/>
        </w:rPr>
        <w:t>,</w:t>
      </w:r>
    </w:p>
    <w:p w:rsidR="00965DDC" w:rsidRPr="00EE062B" w:rsidRDefault="00F114A6" w:rsidP="00656817">
      <w:pPr>
        <w:pStyle w:val="Default"/>
        <w:numPr>
          <w:ilvl w:val="0"/>
          <w:numId w:val="22"/>
        </w:numPr>
        <w:tabs>
          <w:tab w:val="left" w:pos="1134"/>
        </w:tabs>
        <w:spacing w:line="360" w:lineRule="auto"/>
        <w:ind w:left="709" w:firstLine="142"/>
        <w:jc w:val="both"/>
        <w:rPr>
          <w:color w:val="auto"/>
          <w:sz w:val="22"/>
          <w:szCs w:val="22"/>
        </w:rPr>
      </w:pPr>
      <w:r w:rsidRPr="00EE062B">
        <w:rPr>
          <w:color w:val="auto"/>
          <w:sz w:val="22"/>
          <w:szCs w:val="22"/>
        </w:rPr>
        <w:t>o</w:t>
      </w:r>
      <w:r w:rsidR="00965DDC" w:rsidRPr="00EE062B">
        <w:rPr>
          <w:color w:val="auto"/>
          <w:sz w:val="22"/>
          <w:szCs w:val="22"/>
        </w:rPr>
        <w:t>kreślenie poziomu opłat za każdy rodzaj usługi publicznej</w:t>
      </w:r>
      <w:r w:rsidR="00B74997">
        <w:rPr>
          <w:color w:val="auto"/>
          <w:sz w:val="22"/>
          <w:szCs w:val="22"/>
        </w:rPr>
        <w:t>,</w:t>
      </w:r>
    </w:p>
    <w:p w:rsidR="00965DDC" w:rsidRPr="00EE062B" w:rsidRDefault="00F114A6" w:rsidP="00656817">
      <w:pPr>
        <w:pStyle w:val="Default"/>
        <w:numPr>
          <w:ilvl w:val="0"/>
          <w:numId w:val="22"/>
        </w:numPr>
        <w:tabs>
          <w:tab w:val="left" w:pos="1134"/>
        </w:tabs>
        <w:spacing w:after="120" w:line="360" w:lineRule="auto"/>
        <w:ind w:left="1134" w:hanging="283"/>
        <w:jc w:val="both"/>
        <w:rPr>
          <w:color w:val="auto"/>
          <w:sz w:val="22"/>
          <w:szCs w:val="22"/>
        </w:rPr>
      </w:pPr>
      <w:r w:rsidRPr="00EE062B">
        <w:rPr>
          <w:color w:val="auto"/>
          <w:sz w:val="22"/>
          <w:szCs w:val="22"/>
        </w:rPr>
        <w:t>o</w:t>
      </w:r>
      <w:r w:rsidR="00965DDC" w:rsidRPr="00EE062B">
        <w:rPr>
          <w:color w:val="auto"/>
          <w:sz w:val="22"/>
          <w:szCs w:val="22"/>
        </w:rPr>
        <w:t>bowiązki samorządowego zakładu budżetowego wobec odbiorców usług publicznych świadczonych przez zakład oraz zasady korzystania z tych usług.</w:t>
      </w:r>
    </w:p>
    <w:p w:rsidR="00D9262E" w:rsidRPr="00EE062B" w:rsidRDefault="001E423A" w:rsidP="00656817">
      <w:pPr>
        <w:pStyle w:val="Default"/>
        <w:numPr>
          <w:ilvl w:val="0"/>
          <w:numId w:val="28"/>
        </w:numPr>
        <w:spacing w:after="120" w:line="360" w:lineRule="auto"/>
        <w:ind w:left="709"/>
        <w:jc w:val="both"/>
        <w:rPr>
          <w:color w:val="auto"/>
          <w:sz w:val="22"/>
          <w:szCs w:val="22"/>
        </w:rPr>
      </w:pPr>
      <w:r w:rsidRPr="00EE062B">
        <w:rPr>
          <w:color w:val="auto"/>
          <w:sz w:val="22"/>
          <w:szCs w:val="22"/>
        </w:rPr>
        <w:t xml:space="preserve">Jeżeli podmiotem ubiegającym się o dofinansowanie jest jednostka samorządu terytorialnego, która zamierza powierzyć wykonywanie usług publicznych </w:t>
      </w:r>
      <w:r w:rsidR="00CF586B">
        <w:rPr>
          <w:color w:val="auto"/>
          <w:sz w:val="22"/>
          <w:szCs w:val="22"/>
        </w:rPr>
        <w:t>podmiotowi</w:t>
      </w:r>
      <w:r w:rsidR="00CF586B" w:rsidRPr="00EE062B">
        <w:rPr>
          <w:color w:val="auto"/>
          <w:sz w:val="22"/>
          <w:szCs w:val="22"/>
        </w:rPr>
        <w:t xml:space="preserve"> </w:t>
      </w:r>
      <w:r w:rsidRPr="00EE062B">
        <w:rPr>
          <w:color w:val="auto"/>
          <w:sz w:val="22"/>
          <w:szCs w:val="22"/>
        </w:rPr>
        <w:t>zewnętrznemu, do wniosku o dofinansowanie należy dołączyć m.in. zawartą</w:t>
      </w:r>
      <w:r w:rsidR="00664F55">
        <w:rPr>
          <w:color w:val="auto"/>
          <w:sz w:val="22"/>
          <w:szCs w:val="22"/>
        </w:rPr>
        <w:br/>
      </w:r>
      <w:r w:rsidRPr="00EE062B">
        <w:rPr>
          <w:color w:val="auto"/>
          <w:sz w:val="22"/>
          <w:szCs w:val="22"/>
        </w:rPr>
        <w:t xml:space="preserve">z </w:t>
      </w:r>
      <w:r w:rsidR="00CF586B">
        <w:rPr>
          <w:color w:val="auto"/>
          <w:sz w:val="22"/>
          <w:szCs w:val="22"/>
        </w:rPr>
        <w:t>podmiotem</w:t>
      </w:r>
      <w:r w:rsidR="00CF586B" w:rsidRPr="00EE062B">
        <w:rPr>
          <w:color w:val="auto"/>
          <w:sz w:val="22"/>
          <w:szCs w:val="22"/>
        </w:rPr>
        <w:t xml:space="preserve"> </w:t>
      </w:r>
      <w:r w:rsidR="00D9262E" w:rsidRPr="00EE062B">
        <w:rPr>
          <w:color w:val="auto"/>
          <w:sz w:val="22"/>
          <w:szCs w:val="22"/>
        </w:rPr>
        <w:t xml:space="preserve">zewnętrznym umowę/projekt umowy </w:t>
      </w:r>
      <w:r w:rsidRPr="00EE062B">
        <w:rPr>
          <w:color w:val="auto"/>
          <w:sz w:val="22"/>
          <w:szCs w:val="22"/>
        </w:rPr>
        <w:t xml:space="preserve">o </w:t>
      </w:r>
      <w:r w:rsidR="00D9262E" w:rsidRPr="00EE062B">
        <w:rPr>
          <w:color w:val="auto"/>
          <w:sz w:val="22"/>
          <w:szCs w:val="22"/>
        </w:rPr>
        <w:t>świadczenie usług publicznych (PPP, koncesja, Prawo zamówień publicznych)</w:t>
      </w:r>
      <w:r w:rsidRPr="00EE062B">
        <w:rPr>
          <w:color w:val="auto"/>
          <w:sz w:val="22"/>
          <w:szCs w:val="22"/>
        </w:rPr>
        <w:t xml:space="preserve">. </w:t>
      </w:r>
    </w:p>
    <w:p w:rsidR="00DD7C3A" w:rsidRPr="00EE062B" w:rsidRDefault="001E423A" w:rsidP="00656817">
      <w:pPr>
        <w:pStyle w:val="Default"/>
        <w:numPr>
          <w:ilvl w:val="0"/>
          <w:numId w:val="28"/>
        </w:numPr>
        <w:spacing w:after="120" w:line="360" w:lineRule="auto"/>
        <w:ind w:left="709"/>
        <w:jc w:val="both"/>
        <w:rPr>
          <w:color w:val="auto"/>
          <w:sz w:val="22"/>
          <w:szCs w:val="22"/>
        </w:rPr>
      </w:pPr>
      <w:r w:rsidRPr="00EE062B">
        <w:rPr>
          <w:color w:val="auto"/>
          <w:sz w:val="22"/>
          <w:szCs w:val="22"/>
        </w:rPr>
        <w:t>Jeśli wnioskodawcą jest jednostka organizacyjna jednostki samorządu terytorialnego posiadająca osobowość prawną</w:t>
      </w:r>
      <w:r w:rsidR="00F569E4">
        <w:rPr>
          <w:color w:val="auto"/>
          <w:sz w:val="22"/>
          <w:szCs w:val="22"/>
        </w:rPr>
        <w:t>, spółka komunalna JST</w:t>
      </w:r>
      <w:r w:rsidRPr="00EE062B">
        <w:rPr>
          <w:color w:val="auto"/>
          <w:sz w:val="22"/>
          <w:szCs w:val="22"/>
        </w:rPr>
        <w:t xml:space="preserve"> lub </w:t>
      </w:r>
      <w:r w:rsidR="00D9262E" w:rsidRPr="00EE062B">
        <w:rPr>
          <w:color w:val="auto"/>
          <w:sz w:val="22"/>
          <w:szCs w:val="22"/>
        </w:rPr>
        <w:t>związek JST</w:t>
      </w:r>
      <w:r w:rsidRPr="00EE062B">
        <w:rPr>
          <w:color w:val="auto"/>
          <w:sz w:val="22"/>
          <w:szCs w:val="22"/>
        </w:rPr>
        <w:t>, do wniosku należy załączyć</w:t>
      </w:r>
      <w:r w:rsidR="00F63455" w:rsidRPr="00EE062B">
        <w:rPr>
          <w:color w:val="auto"/>
          <w:sz w:val="22"/>
          <w:szCs w:val="22"/>
        </w:rPr>
        <w:t xml:space="preserve"> m.in. uchwałę o utworzeniu spółki komunalnej/związku JST, umowę lub statut, regulamin oraz umowę o świadczenie usług publicznych (umowę wykonawczą)</w:t>
      </w:r>
      <w:r w:rsidRPr="00EE062B">
        <w:rPr>
          <w:color w:val="auto"/>
          <w:sz w:val="22"/>
          <w:szCs w:val="22"/>
        </w:rPr>
        <w:t xml:space="preserve">. </w:t>
      </w:r>
    </w:p>
    <w:p w:rsidR="00DD7C3A" w:rsidRPr="00EE062B" w:rsidRDefault="00F63455" w:rsidP="00656817">
      <w:pPr>
        <w:pStyle w:val="Default"/>
        <w:numPr>
          <w:ilvl w:val="0"/>
          <w:numId w:val="28"/>
        </w:numPr>
        <w:spacing w:after="120" w:line="360" w:lineRule="auto"/>
        <w:ind w:left="709"/>
        <w:jc w:val="both"/>
        <w:rPr>
          <w:color w:val="auto"/>
          <w:sz w:val="22"/>
          <w:szCs w:val="22"/>
        </w:rPr>
      </w:pPr>
      <w:r w:rsidRPr="00EE062B">
        <w:rPr>
          <w:color w:val="auto"/>
          <w:sz w:val="22"/>
          <w:szCs w:val="22"/>
        </w:rPr>
        <w:t>Wymagane elementy umów o świadczenie usług publiczn</w:t>
      </w:r>
      <w:r w:rsidR="00F42DAA" w:rsidRPr="00EE062B">
        <w:rPr>
          <w:color w:val="auto"/>
          <w:sz w:val="22"/>
          <w:szCs w:val="22"/>
        </w:rPr>
        <w:t xml:space="preserve">ych </w:t>
      </w:r>
      <w:r w:rsidRPr="00EE062B">
        <w:rPr>
          <w:color w:val="auto"/>
          <w:sz w:val="22"/>
          <w:szCs w:val="22"/>
        </w:rPr>
        <w:t>powinny być zgodne</w:t>
      </w:r>
      <w:r w:rsidR="006632F4" w:rsidRPr="00EE062B">
        <w:rPr>
          <w:color w:val="auto"/>
          <w:sz w:val="22"/>
          <w:szCs w:val="22"/>
        </w:rPr>
        <w:br/>
      </w:r>
      <w:r w:rsidRPr="00EE062B">
        <w:rPr>
          <w:color w:val="auto"/>
          <w:sz w:val="22"/>
          <w:szCs w:val="22"/>
        </w:rPr>
        <w:t xml:space="preserve">z wymaganiami określonym </w:t>
      </w:r>
      <w:r w:rsidR="005B260A" w:rsidRPr="00EE062B">
        <w:rPr>
          <w:color w:val="auto"/>
          <w:sz w:val="22"/>
          <w:szCs w:val="22"/>
        </w:rPr>
        <w:t>w</w:t>
      </w:r>
      <w:r w:rsidRPr="00EE062B">
        <w:rPr>
          <w:color w:val="auto"/>
          <w:sz w:val="22"/>
          <w:szCs w:val="22"/>
        </w:rPr>
        <w:t xml:space="preserve"> dokumencie M</w:t>
      </w:r>
      <w:r w:rsidR="004B619E" w:rsidRPr="00EE062B">
        <w:rPr>
          <w:color w:val="auto"/>
          <w:sz w:val="22"/>
          <w:szCs w:val="22"/>
        </w:rPr>
        <w:t xml:space="preserve">inisterstwa </w:t>
      </w:r>
      <w:r w:rsidRPr="00EE062B">
        <w:rPr>
          <w:color w:val="auto"/>
          <w:sz w:val="22"/>
          <w:szCs w:val="22"/>
        </w:rPr>
        <w:t>R</w:t>
      </w:r>
      <w:r w:rsidR="004B619E" w:rsidRPr="00EE062B">
        <w:rPr>
          <w:color w:val="auto"/>
          <w:sz w:val="22"/>
          <w:szCs w:val="22"/>
        </w:rPr>
        <w:t>ozwoju Regionalnego</w:t>
      </w:r>
      <w:r w:rsidR="004B619E" w:rsidRPr="00EE062B">
        <w:rPr>
          <w:color w:val="auto"/>
          <w:sz w:val="22"/>
          <w:szCs w:val="22"/>
        </w:rPr>
        <w:br/>
      </w:r>
      <w:r w:rsidRPr="00EE062B">
        <w:rPr>
          <w:color w:val="auto"/>
          <w:sz w:val="22"/>
          <w:szCs w:val="22"/>
        </w:rPr>
        <w:t>z lipca 2010 r. „Podstawowe elementy umowy o świadczenie usług publicznych (umowy wykonawczej) w zakresie gospodarki odpadami komunalnymi</w:t>
      </w:r>
      <w:r w:rsidR="00A57839" w:rsidRPr="00EE062B">
        <w:rPr>
          <w:color w:val="auto"/>
          <w:sz w:val="22"/>
          <w:szCs w:val="22"/>
        </w:rPr>
        <w:t>”</w:t>
      </w:r>
      <w:r w:rsidRPr="00EE062B">
        <w:rPr>
          <w:color w:val="auto"/>
          <w:sz w:val="22"/>
          <w:szCs w:val="22"/>
        </w:rPr>
        <w:t>.</w:t>
      </w:r>
    </w:p>
    <w:p w:rsidR="001E423A" w:rsidRPr="00EE062B" w:rsidRDefault="00F63455" w:rsidP="00656817">
      <w:pPr>
        <w:pStyle w:val="Default"/>
        <w:numPr>
          <w:ilvl w:val="0"/>
          <w:numId w:val="28"/>
        </w:numPr>
        <w:spacing w:after="120" w:line="360" w:lineRule="auto"/>
        <w:ind w:left="709"/>
        <w:jc w:val="both"/>
        <w:rPr>
          <w:color w:val="auto"/>
          <w:sz w:val="22"/>
          <w:szCs w:val="22"/>
        </w:rPr>
      </w:pPr>
      <w:r w:rsidRPr="00EE062B">
        <w:rPr>
          <w:color w:val="auto"/>
          <w:sz w:val="22"/>
          <w:szCs w:val="22"/>
        </w:rPr>
        <w:t xml:space="preserve">Wnioskodawcy mogą ubiegać się </w:t>
      </w:r>
      <w:r w:rsidR="001E423A" w:rsidRPr="00EE062B">
        <w:rPr>
          <w:color w:val="auto"/>
          <w:sz w:val="22"/>
          <w:szCs w:val="22"/>
        </w:rPr>
        <w:t>o wsparcie, o ile przedstawią wyliczen</w:t>
      </w:r>
      <w:r w:rsidRPr="00EE062B">
        <w:rPr>
          <w:color w:val="auto"/>
          <w:sz w:val="22"/>
          <w:szCs w:val="22"/>
        </w:rPr>
        <w:t xml:space="preserve">ie rekompensaty, o której mowa </w:t>
      </w:r>
      <w:r w:rsidR="001E423A" w:rsidRPr="00EE062B">
        <w:rPr>
          <w:color w:val="auto"/>
          <w:sz w:val="22"/>
          <w:szCs w:val="22"/>
        </w:rPr>
        <w:t xml:space="preserve">w </w:t>
      </w:r>
      <w:r w:rsidR="003D0C60">
        <w:rPr>
          <w:bCs/>
          <w:color w:val="auto"/>
          <w:sz w:val="22"/>
          <w:szCs w:val="22"/>
        </w:rPr>
        <w:t>d</w:t>
      </w:r>
      <w:r w:rsidR="00A57839" w:rsidRPr="00EE062B">
        <w:rPr>
          <w:bCs/>
          <w:color w:val="auto"/>
          <w:sz w:val="22"/>
          <w:szCs w:val="22"/>
        </w:rPr>
        <w:t>ecyzji KE</w:t>
      </w:r>
      <w:r w:rsidR="00CC0DC0" w:rsidRPr="00EE062B">
        <w:rPr>
          <w:bCs/>
          <w:color w:val="auto"/>
          <w:sz w:val="22"/>
          <w:szCs w:val="22"/>
        </w:rPr>
        <w:t xml:space="preserve"> </w:t>
      </w:r>
      <w:r w:rsidR="00DE51A2" w:rsidRPr="00DE51A2">
        <w:rPr>
          <w:sz w:val="22"/>
          <w:szCs w:val="22"/>
        </w:rPr>
        <w:t>z dnia 20 grudnia</w:t>
      </w:r>
      <w:r w:rsidR="00693150">
        <w:rPr>
          <w:sz w:val="22"/>
          <w:szCs w:val="22"/>
        </w:rPr>
        <w:t xml:space="preserve"> </w:t>
      </w:r>
      <w:r w:rsidR="00693150" w:rsidRPr="00DE51A2">
        <w:rPr>
          <w:sz w:val="22"/>
          <w:szCs w:val="22"/>
        </w:rPr>
        <w:t>2011 r. w sprawie</w:t>
      </w:r>
      <w:r w:rsidR="00DE51A2" w:rsidRPr="00DE51A2">
        <w:rPr>
          <w:sz w:val="22"/>
          <w:szCs w:val="22"/>
        </w:rPr>
        <w:br/>
      </w:r>
      <w:r w:rsidR="00DE51A2" w:rsidRPr="00DE51A2">
        <w:rPr>
          <w:sz w:val="22"/>
          <w:szCs w:val="22"/>
        </w:rPr>
        <w:lastRenderedPageBreak/>
        <w:t xml:space="preserve">stosowania art. 106 ust. 2 Traktatu </w:t>
      </w:r>
      <w:r w:rsidR="00DE51A2" w:rsidRPr="00DE51A2">
        <w:rPr>
          <w:bCs/>
          <w:sz w:val="22"/>
          <w:szCs w:val="22"/>
        </w:rPr>
        <w:t>o funkcjonowaniu Unii Europejskiej do pomocy państwa w formie rekompensaty z tytułu świadczenia usług publicznych, przyznawanej przedsiębiorstwom zobowiązanym do wykonywania usług świadczonych w ogólnym interesie gospodarczym</w:t>
      </w:r>
      <w:r w:rsidR="00DE51A2">
        <w:rPr>
          <w:bCs/>
          <w:color w:val="auto"/>
          <w:sz w:val="22"/>
          <w:szCs w:val="22"/>
        </w:rPr>
        <w:t xml:space="preserve"> </w:t>
      </w:r>
      <w:r w:rsidR="00CC0DC0" w:rsidRPr="00EE062B">
        <w:rPr>
          <w:bCs/>
          <w:color w:val="auto"/>
          <w:sz w:val="22"/>
          <w:szCs w:val="22"/>
        </w:rPr>
        <w:t xml:space="preserve">oraz </w:t>
      </w:r>
      <w:r w:rsidR="00CC0DC0" w:rsidRPr="00664F55">
        <w:rPr>
          <w:bCs/>
          <w:color w:val="auto"/>
          <w:sz w:val="22"/>
          <w:szCs w:val="22"/>
        </w:rPr>
        <w:t>wytycznych Minis</w:t>
      </w:r>
      <w:r w:rsidRPr="00664F55">
        <w:rPr>
          <w:bCs/>
          <w:color w:val="auto"/>
          <w:sz w:val="22"/>
          <w:szCs w:val="22"/>
        </w:rPr>
        <w:t xml:space="preserve">tra Rozwoju Regionalnego z dnia </w:t>
      </w:r>
      <w:r w:rsidR="00CC0DC0" w:rsidRPr="00664F55">
        <w:rPr>
          <w:bCs/>
          <w:color w:val="auto"/>
          <w:sz w:val="22"/>
          <w:szCs w:val="22"/>
        </w:rPr>
        <w:t>2</w:t>
      </w:r>
      <w:r w:rsidR="00403727" w:rsidRPr="00664F55">
        <w:rPr>
          <w:bCs/>
          <w:color w:val="auto"/>
          <w:sz w:val="22"/>
          <w:szCs w:val="22"/>
        </w:rPr>
        <w:t>3</w:t>
      </w:r>
      <w:r w:rsidR="00CC0DC0" w:rsidRPr="00664F55">
        <w:rPr>
          <w:bCs/>
          <w:color w:val="auto"/>
          <w:sz w:val="22"/>
          <w:szCs w:val="22"/>
        </w:rPr>
        <w:t xml:space="preserve"> </w:t>
      </w:r>
      <w:r w:rsidR="00403727" w:rsidRPr="00664F55">
        <w:rPr>
          <w:bCs/>
          <w:color w:val="auto"/>
          <w:sz w:val="22"/>
          <w:szCs w:val="22"/>
        </w:rPr>
        <w:t>lip</w:t>
      </w:r>
      <w:r w:rsidR="00CC0DC0" w:rsidRPr="00664F55">
        <w:rPr>
          <w:bCs/>
          <w:color w:val="auto"/>
          <w:sz w:val="22"/>
          <w:szCs w:val="22"/>
        </w:rPr>
        <w:t>ca 201</w:t>
      </w:r>
      <w:r w:rsidR="00403727" w:rsidRPr="00664F55">
        <w:rPr>
          <w:bCs/>
          <w:color w:val="auto"/>
          <w:sz w:val="22"/>
          <w:szCs w:val="22"/>
        </w:rPr>
        <w:t>2</w:t>
      </w:r>
      <w:r w:rsidR="00CC0DC0" w:rsidRPr="00664F55">
        <w:rPr>
          <w:bCs/>
          <w:color w:val="auto"/>
          <w:sz w:val="22"/>
          <w:szCs w:val="22"/>
        </w:rPr>
        <w:t xml:space="preserve"> r. w zakresie reguł dofinansowania</w:t>
      </w:r>
      <w:r w:rsidR="00AF647C" w:rsidRPr="00664F55">
        <w:rPr>
          <w:bCs/>
          <w:color w:val="auto"/>
          <w:sz w:val="22"/>
          <w:szCs w:val="22"/>
        </w:rPr>
        <w:t xml:space="preserve"> </w:t>
      </w:r>
      <w:r w:rsidR="00CC0DC0" w:rsidRPr="00664F55">
        <w:rPr>
          <w:bCs/>
          <w:color w:val="auto"/>
          <w:sz w:val="22"/>
          <w:szCs w:val="22"/>
        </w:rPr>
        <w:t>z programów operacyjnych podmiotów realizujących obowiązek świadczenia usług publicznych</w:t>
      </w:r>
      <w:r w:rsidR="00AF647C" w:rsidRPr="00664F55">
        <w:rPr>
          <w:bCs/>
          <w:color w:val="auto"/>
          <w:sz w:val="22"/>
          <w:szCs w:val="22"/>
        </w:rPr>
        <w:br/>
      </w:r>
      <w:r w:rsidR="00CC0DC0" w:rsidRPr="00664F55">
        <w:rPr>
          <w:bCs/>
          <w:color w:val="auto"/>
          <w:sz w:val="22"/>
          <w:szCs w:val="22"/>
        </w:rPr>
        <w:t>w ramach zadań własnych jednostek samorządu terytorialnego</w:t>
      </w:r>
      <w:r w:rsidR="00AF647C" w:rsidRPr="00664F55">
        <w:rPr>
          <w:bCs/>
          <w:color w:val="auto"/>
          <w:sz w:val="22"/>
          <w:szCs w:val="22"/>
        </w:rPr>
        <w:t xml:space="preserve"> </w:t>
      </w:r>
      <w:r w:rsidR="00CC0DC0" w:rsidRPr="00664F55">
        <w:rPr>
          <w:bCs/>
          <w:color w:val="auto"/>
          <w:sz w:val="22"/>
          <w:szCs w:val="22"/>
        </w:rPr>
        <w:t>w gospodarce odpadami</w:t>
      </w:r>
      <w:r w:rsidR="00CC0DC0" w:rsidRPr="00EE062B">
        <w:rPr>
          <w:bCs/>
          <w:color w:val="auto"/>
          <w:sz w:val="22"/>
          <w:szCs w:val="22"/>
        </w:rPr>
        <w:t xml:space="preserve">. </w:t>
      </w:r>
      <w:r w:rsidR="001E423A" w:rsidRPr="00EE062B">
        <w:rPr>
          <w:color w:val="auto"/>
          <w:sz w:val="22"/>
          <w:szCs w:val="22"/>
        </w:rPr>
        <w:t xml:space="preserve">Rekompensata powinna być wyliczona zgodnie z regułami przedstawionymi w ww. dokumentach. </w:t>
      </w:r>
    </w:p>
    <w:p w:rsidR="00CC0DC0" w:rsidRPr="00EE062B" w:rsidRDefault="00CC0DC0" w:rsidP="00656817">
      <w:pPr>
        <w:pStyle w:val="Default"/>
        <w:numPr>
          <w:ilvl w:val="0"/>
          <w:numId w:val="28"/>
        </w:numPr>
        <w:spacing w:after="120" w:line="360" w:lineRule="auto"/>
        <w:ind w:left="709"/>
        <w:jc w:val="both"/>
        <w:rPr>
          <w:color w:val="auto"/>
          <w:sz w:val="22"/>
          <w:szCs w:val="22"/>
        </w:rPr>
      </w:pPr>
      <w:r w:rsidRPr="00EE062B">
        <w:rPr>
          <w:color w:val="auto"/>
          <w:sz w:val="22"/>
          <w:szCs w:val="22"/>
        </w:rPr>
        <w:t xml:space="preserve">Do prawidłowego wyliczenia wielkości rekompensaty, która będzie miała bezpośredni wpływ na wysokość dofinansowania, </w:t>
      </w:r>
      <w:r w:rsidR="00B74997">
        <w:rPr>
          <w:color w:val="auto"/>
          <w:sz w:val="22"/>
          <w:szCs w:val="22"/>
        </w:rPr>
        <w:t>w</w:t>
      </w:r>
      <w:r w:rsidRPr="00EE062B">
        <w:rPr>
          <w:color w:val="auto"/>
          <w:sz w:val="22"/>
          <w:szCs w:val="22"/>
        </w:rPr>
        <w:t xml:space="preserve">nioskodawca powinien również uwzględnić zyski z prowadzonej działalności dodatkowej, która wykracza poza zakres usług </w:t>
      </w:r>
      <w:r w:rsidRPr="00EE062B">
        <w:rPr>
          <w:color w:val="auto"/>
          <w:sz w:val="22"/>
          <w:szCs w:val="22"/>
        </w:rPr>
        <w:br/>
        <w:t>w ogólnym interesie gospodarczym</w:t>
      </w:r>
      <w:r w:rsidR="0039523B" w:rsidRPr="00EE062B">
        <w:rPr>
          <w:color w:val="auto"/>
          <w:sz w:val="22"/>
          <w:szCs w:val="22"/>
        </w:rPr>
        <w:t xml:space="preserve"> i</w:t>
      </w:r>
      <w:r w:rsidRPr="00EE062B">
        <w:rPr>
          <w:color w:val="auto"/>
          <w:sz w:val="22"/>
          <w:szCs w:val="22"/>
        </w:rPr>
        <w:t xml:space="preserve"> prowadzona jest na majątku związanym </w:t>
      </w:r>
      <w:r w:rsidRPr="00EE062B">
        <w:rPr>
          <w:color w:val="auto"/>
          <w:sz w:val="22"/>
          <w:szCs w:val="22"/>
        </w:rPr>
        <w:br/>
        <w:t>z tym rodzajem usług. Ewentualne straty z działalności dodatkowej nie mogą być uwzględniane przy obliczaniu rekompensaty.</w:t>
      </w:r>
    </w:p>
    <w:p w:rsidR="00CC0DC0" w:rsidRPr="00BE0A15" w:rsidRDefault="00CC0DC0" w:rsidP="00656817">
      <w:pPr>
        <w:pStyle w:val="Default"/>
        <w:numPr>
          <w:ilvl w:val="0"/>
          <w:numId w:val="28"/>
        </w:numPr>
        <w:spacing w:after="120" w:line="360" w:lineRule="auto"/>
        <w:ind w:left="709"/>
        <w:jc w:val="both"/>
        <w:rPr>
          <w:color w:val="auto"/>
          <w:sz w:val="22"/>
          <w:szCs w:val="22"/>
        </w:rPr>
      </w:pPr>
      <w:r w:rsidRPr="00BE0A15">
        <w:rPr>
          <w:color w:val="auto"/>
          <w:sz w:val="22"/>
          <w:szCs w:val="22"/>
        </w:rPr>
        <w:t xml:space="preserve">Jeśli </w:t>
      </w:r>
      <w:r w:rsidR="00965DDC" w:rsidRPr="00BE0A15">
        <w:rPr>
          <w:color w:val="auto"/>
          <w:sz w:val="22"/>
          <w:szCs w:val="22"/>
        </w:rPr>
        <w:t>podmiot</w:t>
      </w:r>
      <w:r w:rsidRPr="00BE0A15">
        <w:rPr>
          <w:color w:val="auto"/>
          <w:sz w:val="22"/>
          <w:szCs w:val="22"/>
        </w:rPr>
        <w:t xml:space="preserve"> prowadzi działalność wykraczającą poza zakres usług świadczonych</w:t>
      </w:r>
      <w:r w:rsidR="006632F4" w:rsidRPr="00BE0A15">
        <w:rPr>
          <w:color w:val="auto"/>
          <w:sz w:val="22"/>
          <w:szCs w:val="22"/>
        </w:rPr>
        <w:br/>
      </w:r>
      <w:r w:rsidRPr="00BE0A15">
        <w:rPr>
          <w:color w:val="auto"/>
          <w:sz w:val="22"/>
          <w:szCs w:val="22"/>
        </w:rPr>
        <w:t>w ogólnym interesie gospodarczym, uwzględnione zostają wyłącznie koszty związane z usługami świadczonymi w o</w:t>
      </w:r>
      <w:r w:rsidR="00965DDC" w:rsidRPr="00BE0A15">
        <w:rPr>
          <w:color w:val="auto"/>
          <w:sz w:val="22"/>
          <w:szCs w:val="22"/>
        </w:rPr>
        <w:t xml:space="preserve">gólnym interesie gospodarczym. </w:t>
      </w:r>
      <w:r w:rsidRPr="00BE0A15">
        <w:rPr>
          <w:color w:val="auto"/>
          <w:sz w:val="22"/>
          <w:szCs w:val="22"/>
        </w:rPr>
        <w:t>W związku</w:t>
      </w:r>
      <w:r w:rsidR="006632F4" w:rsidRPr="00BE0A15">
        <w:rPr>
          <w:color w:val="auto"/>
          <w:sz w:val="22"/>
          <w:szCs w:val="22"/>
        </w:rPr>
        <w:br/>
      </w:r>
      <w:r w:rsidRPr="00BE0A15">
        <w:rPr>
          <w:color w:val="auto"/>
          <w:sz w:val="22"/>
          <w:szCs w:val="22"/>
        </w:rPr>
        <w:t xml:space="preserve">z powyższym, na potrzeby realizacji projektu </w:t>
      </w:r>
      <w:r w:rsidR="00D142DB" w:rsidRPr="00BE0A15">
        <w:rPr>
          <w:color w:val="auto"/>
          <w:sz w:val="22"/>
          <w:szCs w:val="22"/>
        </w:rPr>
        <w:t>w</w:t>
      </w:r>
      <w:r w:rsidRPr="00BE0A15">
        <w:rPr>
          <w:color w:val="auto"/>
          <w:sz w:val="22"/>
          <w:szCs w:val="22"/>
        </w:rPr>
        <w:t>nioskodawca zobowiązany jest potwierdzić prowadzenie oddzielnej</w:t>
      </w:r>
      <w:r w:rsidR="00664F55">
        <w:rPr>
          <w:color w:val="auto"/>
          <w:sz w:val="22"/>
          <w:szCs w:val="22"/>
        </w:rPr>
        <w:t>,</w:t>
      </w:r>
      <w:r w:rsidRPr="00BE0A15">
        <w:rPr>
          <w:color w:val="auto"/>
          <w:sz w:val="22"/>
          <w:szCs w:val="22"/>
        </w:rPr>
        <w:t xml:space="preserve"> </w:t>
      </w:r>
      <w:r w:rsidR="00DE51A2">
        <w:rPr>
          <w:color w:val="auto"/>
          <w:sz w:val="22"/>
          <w:szCs w:val="22"/>
        </w:rPr>
        <w:t xml:space="preserve">wyodrębnionej ewidencji </w:t>
      </w:r>
      <w:r w:rsidR="007D669B">
        <w:rPr>
          <w:color w:val="auto"/>
          <w:sz w:val="22"/>
          <w:szCs w:val="22"/>
        </w:rPr>
        <w:t>księgowej</w:t>
      </w:r>
      <w:r w:rsidRPr="00BE0A15">
        <w:rPr>
          <w:color w:val="auto"/>
          <w:sz w:val="22"/>
          <w:szCs w:val="22"/>
        </w:rPr>
        <w:t xml:space="preserve"> poprzez przyporządkowanie odpowiednich kosztów </w:t>
      </w:r>
      <w:r w:rsidR="004A5FD1" w:rsidRPr="00BE0A15">
        <w:rPr>
          <w:color w:val="auto"/>
          <w:sz w:val="22"/>
          <w:szCs w:val="22"/>
        </w:rPr>
        <w:t>do danego rodzaju działalności</w:t>
      </w:r>
      <w:r w:rsidR="00FB2AC4" w:rsidRPr="00BE0A15">
        <w:rPr>
          <w:color w:val="auto"/>
          <w:sz w:val="22"/>
          <w:szCs w:val="22"/>
        </w:rPr>
        <w:t>,</w:t>
      </w:r>
      <w:r w:rsidR="004A5FD1" w:rsidRPr="00BE0A15">
        <w:rPr>
          <w:color w:val="auto"/>
          <w:sz w:val="22"/>
          <w:szCs w:val="22"/>
        </w:rPr>
        <w:t xml:space="preserve"> w tym przedstawić odpowiednią metodologię podziału ww. kosztów.</w:t>
      </w:r>
    </w:p>
    <w:p w:rsidR="00CC0DC0" w:rsidRPr="00BE0A15" w:rsidRDefault="00CC0DC0" w:rsidP="00656817">
      <w:pPr>
        <w:pStyle w:val="Default"/>
        <w:numPr>
          <w:ilvl w:val="0"/>
          <w:numId w:val="28"/>
        </w:numPr>
        <w:spacing w:after="120" w:line="360" w:lineRule="auto"/>
        <w:ind w:left="709"/>
        <w:jc w:val="both"/>
        <w:rPr>
          <w:color w:val="auto"/>
          <w:sz w:val="22"/>
          <w:szCs w:val="22"/>
        </w:rPr>
      </w:pPr>
      <w:r w:rsidRPr="00BE0A15">
        <w:rPr>
          <w:color w:val="auto"/>
          <w:sz w:val="22"/>
          <w:szCs w:val="22"/>
        </w:rPr>
        <w:t xml:space="preserve">Przy wyliczeniu rekompensaty </w:t>
      </w:r>
      <w:r w:rsidR="00D142DB" w:rsidRPr="00BE0A15">
        <w:rPr>
          <w:color w:val="auto"/>
          <w:sz w:val="22"/>
          <w:szCs w:val="22"/>
        </w:rPr>
        <w:t>w</w:t>
      </w:r>
      <w:r w:rsidRPr="00BE0A15">
        <w:rPr>
          <w:color w:val="auto"/>
          <w:sz w:val="22"/>
          <w:szCs w:val="22"/>
        </w:rPr>
        <w:t xml:space="preserve">nioskodawca powinien przedstawić </w:t>
      </w:r>
      <w:r w:rsidR="00465865" w:rsidRPr="00BE0A15">
        <w:rPr>
          <w:color w:val="auto"/>
          <w:sz w:val="22"/>
          <w:szCs w:val="22"/>
        </w:rPr>
        <w:t xml:space="preserve">również </w:t>
      </w:r>
      <w:r w:rsidRPr="00BE0A15">
        <w:rPr>
          <w:color w:val="auto"/>
          <w:sz w:val="22"/>
          <w:szCs w:val="22"/>
        </w:rPr>
        <w:t xml:space="preserve">wszystkie inne subwencje/przysporzenia ze środków publicznych, które miały wpływ  </w:t>
      </w:r>
      <w:r w:rsidRPr="00BE0A15">
        <w:rPr>
          <w:color w:val="auto"/>
          <w:sz w:val="22"/>
          <w:szCs w:val="22"/>
        </w:rPr>
        <w:br/>
        <w:t xml:space="preserve">na prowadzenie działalności gospodarczej (m.in. preferencyjne pożyczki, ulgi </w:t>
      </w:r>
      <w:r w:rsidRPr="00BE0A15">
        <w:rPr>
          <w:color w:val="auto"/>
          <w:sz w:val="22"/>
          <w:szCs w:val="22"/>
        </w:rPr>
        <w:br/>
        <w:t xml:space="preserve">i zwolnienia podatkowe, wynagrodzenia itd.). </w:t>
      </w:r>
    </w:p>
    <w:p w:rsidR="00D841F2" w:rsidRPr="00BE0A15" w:rsidRDefault="00545BCF" w:rsidP="00656817">
      <w:pPr>
        <w:pStyle w:val="Default"/>
        <w:numPr>
          <w:ilvl w:val="0"/>
          <w:numId w:val="28"/>
        </w:numPr>
        <w:spacing w:after="120" w:line="360" w:lineRule="auto"/>
        <w:ind w:left="709"/>
        <w:jc w:val="both"/>
        <w:rPr>
          <w:color w:val="auto"/>
          <w:sz w:val="22"/>
          <w:szCs w:val="22"/>
        </w:rPr>
      </w:pPr>
      <w:r w:rsidRPr="00BE0A15">
        <w:rPr>
          <w:color w:val="auto"/>
          <w:sz w:val="22"/>
          <w:szCs w:val="22"/>
        </w:rPr>
        <w:t xml:space="preserve">W przypadku projektów generujących dochód, </w:t>
      </w:r>
      <w:r w:rsidR="008A7E64">
        <w:rPr>
          <w:color w:val="auto"/>
          <w:sz w:val="22"/>
          <w:szCs w:val="22"/>
        </w:rPr>
        <w:t xml:space="preserve">w rozumieniu art. 55 rozporządzenia WE 1083/2006, </w:t>
      </w:r>
      <w:r w:rsidRPr="00BE0A15">
        <w:rPr>
          <w:color w:val="auto"/>
          <w:sz w:val="22"/>
          <w:szCs w:val="22"/>
        </w:rPr>
        <w:t>maksymalny udział środków EFRR powinien być obliczony zgodnie</w:t>
      </w:r>
      <w:r w:rsidR="008A7E64">
        <w:rPr>
          <w:color w:val="auto"/>
          <w:sz w:val="22"/>
          <w:szCs w:val="22"/>
        </w:rPr>
        <w:br/>
      </w:r>
      <w:r w:rsidRPr="00BE0A15">
        <w:rPr>
          <w:color w:val="auto"/>
          <w:sz w:val="22"/>
          <w:szCs w:val="22"/>
        </w:rPr>
        <w:t xml:space="preserve">z </w:t>
      </w:r>
      <w:r w:rsidRPr="00664F55">
        <w:rPr>
          <w:color w:val="auto"/>
          <w:sz w:val="22"/>
          <w:szCs w:val="22"/>
        </w:rPr>
        <w:t xml:space="preserve">wytycznymi Ministra Rozwoju Regionalnego z dnia </w:t>
      </w:r>
      <w:r w:rsidR="00967344">
        <w:rPr>
          <w:color w:val="auto"/>
          <w:sz w:val="22"/>
          <w:szCs w:val="22"/>
        </w:rPr>
        <w:t>10 maja</w:t>
      </w:r>
      <w:r w:rsidRPr="00664F55">
        <w:rPr>
          <w:color w:val="auto"/>
          <w:sz w:val="22"/>
          <w:szCs w:val="22"/>
        </w:rPr>
        <w:t xml:space="preserve"> 20</w:t>
      </w:r>
      <w:r w:rsidR="0048665E" w:rsidRPr="00664F55">
        <w:rPr>
          <w:color w:val="auto"/>
          <w:sz w:val="22"/>
          <w:szCs w:val="22"/>
        </w:rPr>
        <w:t>1</w:t>
      </w:r>
      <w:r w:rsidR="00967344">
        <w:rPr>
          <w:color w:val="auto"/>
          <w:sz w:val="22"/>
          <w:szCs w:val="22"/>
        </w:rPr>
        <w:t>3</w:t>
      </w:r>
      <w:r w:rsidRPr="00664F55">
        <w:rPr>
          <w:color w:val="auto"/>
          <w:sz w:val="22"/>
          <w:szCs w:val="22"/>
        </w:rPr>
        <w:t xml:space="preserve"> r. w zakresie wybranych zagadnień związanych z przygotowaniem projektów inwestycyjnych,</w:t>
      </w:r>
      <w:r w:rsidR="008A7E64">
        <w:rPr>
          <w:color w:val="auto"/>
          <w:sz w:val="22"/>
          <w:szCs w:val="22"/>
        </w:rPr>
        <w:br/>
      </w:r>
      <w:r w:rsidRPr="00664F55">
        <w:rPr>
          <w:color w:val="auto"/>
          <w:sz w:val="22"/>
          <w:szCs w:val="22"/>
        </w:rPr>
        <w:t>w tym projek</w:t>
      </w:r>
      <w:r w:rsidR="00D02198" w:rsidRPr="00664F55">
        <w:rPr>
          <w:color w:val="auto"/>
          <w:sz w:val="22"/>
          <w:szCs w:val="22"/>
        </w:rPr>
        <w:t>t</w:t>
      </w:r>
      <w:r w:rsidRPr="00664F55">
        <w:rPr>
          <w:color w:val="auto"/>
          <w:sz w:val="22"/>
          <w:szCs w:val="22"/>
        </w:rPr>
        <w:t>ów generujących dochód</w:t>
      </w:r>
      <w:r w:rsidRPr="00BE0A15">
        <w:rPr>
          <w:color w:val="auto"/>
          <w:sz w:val="22"/>
          <w:szCs w:val="22"/>
        </w:rPr>
        <w:t>.</w:t>
      </w:r>
    </w:p>
    <w:p w:rsidR="00EB4B82" w:rsidRDefault="00EB4B82" w:rsidP="00656817">
      <w:pPr>
        <w:pStyle w:val="Default"/>
        <w:numPr>
          <w:ilvl w:val="0"/>
          <w:numId w:val="28"/>
        </w:numPr>
        <w:spacing w:after="120" w:line="360" w:lineRule="auto"/>
        <w:ind w:left="709" w:hanging="357"/>
        <w:jc w:val="both"/>
        <w:rPr>
          <w:color w:val="auto"/>
          <w:sz w:val="22"/>
          <w:szCs w:val="22"/>
        </w:rPr>
      </w:pPr>
      <w:r>
        <w:rPr>
          <w:color w:val="auto"/>
          <w:sz w:val="22"/>
          <w:szCs w:val="22"/>
        </w:rPr>
        <w:t>M</w:t>
      </w:r>
      <w:r w:rsidRPr="00EB4B82">
        <w:rPr>
          <w:color w:val="auto"/>
          <w:sz w:val="22"/>
          <w:szCs w:val="22"/>
        </w:rPr>
        <w:t>aksy</w:t>
      </w:r>
      <w:r w:rsidR="008B1525">
        <w:rPr>
          <w:color w:val="auto"/>
          <w:sz w:val="22"/>
          <w:szCs w:val="22"/>
        </w:rPr>
        <w:t>malna wartość dofinansowania – 2</w:t>
      </w:r>
      <w:r w:rsidRPr="00EB4B82">
        <w:rPr>
          <w:color w:val="auto"/>
          <w:sz w:val="22"/>
          <w:szCs w:val="22"/>
        </w:rPr>
        <w:t>,5 mln PLN</w:t>
      </w:r>
      <w:r>
        <w:rPr>
          <w:color w:val="auto"/>
          <w:sz w:val="22"/>
          <w:szCs w:val="22"/>
        </w:rPr>
        <w:t>.</w:t>
      </w:r>
    </w:p>
    <w:p w:rsidR="00556A1C" w:rsidRDefault="00556A1C" w:rsidP="00867F1D">
      <w:pPr>
        <w:pStyle w:val="Default"/>
        <w:spacing w:line="360" w:lineRule="auto"/>
        <w:ind w:left="425" w:hanging="357"/>
        <w:jc w:val="center"/>
        <w:rPr>
          <w:b/>
          <w:color w:val="auto"/>
          <w:sz w:val="22"/>
          <w:szCs w:val="22"/>
        </w:rPr>
      </w:pPr>
    </w:p>
    <w:p w:rsidR="00A20D0F" w:rsidRDefault="00A20D0F" w:rsidP="00867F1D">
      <w:pPr>
        <w:pStyle w:val="Default"/>
        <w:spacing w:line="360" w:lineRule="auto"/>
        <w:ind w:left="425" w:hanging="357"/>
        <w:jc w:val="center"/>
        <w:rPr>
          <w:b/>
          <w:color w:val="auto"/>
          <w:sz w:val="22"/>
          <w:szCs w:val="22"/>
        </w:rPr>
      </w:pPr>
    </w:p>
    <w:p w:rsidR="00A06976" w:rsidRPr="00BE0A15" w:rsidRDefault="00A06976" w:rsidP="009F7725">
      <w:pPr>
        <w:pStyle w:val="Default"/>
        <w:spacing w:before="120" w:line="360" w:lineRule="auto"/>
        <w:ind w:left="425" w:hanging="357"/>
        <w:jc w:val="center"/>
        <w:rPr>
          <w:b/>
          <w:color w:val="auto"/>
          <w:sz w:val="22"/>
          <w:szCs w:val="22"/>
        </w:rPr>
      </w:pPr>
      <w:r w:rsidRPr="00BE0A15">
        <w:rPr>
          <w:b/>
          <w:color w:val="auto"/>
          <w:sz w:val="22"/>
          <w:szCs w:val="22"/>
        </w:rPr>
        <w:lastRenderedPageBreak/>
        <w:t>§ 8</w:t>
      </w:r>
      <w:r w:rsidR="001E0C9B">
        <w:rPr>
          <w:b/>
          <w:color w:val="auto"/>
          <w:sz w:val="22"/>
          <w:szCs w:val="22"/>
        </w:rPr>
        <w:t>.</w:t>
      </w:r>
    </w:p>
    <w:p w:rsidR="00DD7C3A" w:rsidRPr="00BE0A15" w:rsidRDefault="00DD7C3A" w:rsidP="00867F1D">
      <w:pPr>
        <w:pStyle w:val="Default"/>
        <w:spacing w:after="120" w:line="360" w:lineRule="auto"/>
        <w:ind w:left="425" w:hanging="357"/>
        <w:jc w:val="center"/>
        <w:rPr>
          <w:b/>
          <w:color w:val="auto"/>
          <w:sz w:val="22"/>
          <w:szCs w:val="22"/>
        </w:rPr>
      </w:pPr>
      <w:r w:rsidRPr="00BE0A15">
        <w:rPr>
          <w:b/>
          <w:color w:val="auto"/>
          <w:sz w:val="22"/>
          <w:szCs w:val="22"/>
        </w:rPr>
        <w:t xml:space="preserve">   SPOSÓB WYPEŁNIANIA I SKŁADANIA WNIOSKÓW</w:t>
      </w:r>
    </w:p>
    <w:p w:rsidR="008F741A" w:rsidRPr="00BE0A15" w:rsidRDefault="00DD7C3A" w:rsidP="00656817">
      <w:pPr>
        <w:numPr>
          <w:ilvl w:val="0"/>
          <w:numId w:val="24"/>
        </w:numPr>
        <w:suppressAutoHyphens/>
        <w:spacing w:after="120" w:line="360" w:lineRule="auto"/>
        <w:ind w:left="709" w:hanging="357"/>
        <w:jc w:val="both"/>
        <w:rPr>
          <w:rFonts w:ascii="Arial" w:hAnsi="Arial" w:cs="Arial"/>
          <w:color w:val="000000"/>
        </w:rPr>
      </w:pPr>
      <w:r w:rsidRPr="00BE0A15">
        <w:rPr>
          <w:rFonts w:ascii="Arial" w:hAnsi="Arial" w:cs="Arial"/>
        </w:rPr>
        <w:t xml:space="preserve">Sposób wypełnienia wniosku o dofinansowanie określa </w:t>
      </w:r>
      <w:r w:rsidR="008F741A" w:rsidRPr="00BE0A15">
        <w:rPr>
          <w:rFonts w:ascii="Arial" w:hAnsi="Arial" w:cs="Arial"/>
          <w:color w:val="000000"/>
        </w:rPr>
        <w:t xml:space="preserve">Instrukcja wypełniania </w:t>
      </w:r>
      <w:r w:rsidR="008F741A" w:rsidRPr="00BE0A15">
        <w:rPr>
          <w:rFonts w:ascii="Arial" w:hAnsi="Arial" w:cs="Arial"/>
          <w:iCs/>
          <w:color w:val="000000"/>
        </w:rPr>
        <w:t>wniosku o dofinansowanie</w:t>
      </w:r>
      <w:r w:rsidR="008F741A" w:rsidRPr="00BE0A15">
        <w:rPr>
          <w:rFonts w:ascii="Arial" w:hAnsi="Arial" w:cs="Arial"/>
          <w:color w:val="000000"/>
        </w:rPr>
        <w:t xml:space="preserve"> projektu realizowanego w ramach Regionalnego Programu Operacyjnego Województwa Mazowieckiego 2007-2013 (RPO WM), stanowiąca załącznik do niniejszego regulaminu oraz dostępna na stronie internetowej </w:t>
      </w:r>
      <w:r w:rsidR="00172283" w:rsidRPr="00172283">
        <w:rPr>
          <w:rFonts w:ascii="Arial" w:hAnsi="Arial" w:cs="Arial"/>
        </w:rPr>
        <w:t>www.mazowia.eu</w:t>
      </w:r>
      <w:r w:rsidR="00B85CB1" w:rsidRPr="00BE0A15">
        <w:rPr>
          <w:rFonts w:ascii="Arial" w:hAnsi="Arial" w:cs="Arial"/>
        </w:rPr>
        <w:t>.</w:t>
      </w:r>
      <w:r w:rsidR="008F741A" w:rsidRPr="00BE0A15">
        <w:rPr>
          <w:rFonts w:ascii="Arial" w:hAnsi="Arial" w:cs="Arial"/>
          <w:color w:val="000000"/>
        </w:rPr>
        <w:t xml:space="preserve"> </w:t>
      </w:r>
    </w:p>
    <w:p w:rsidR="00DD7C3A" w:rsidRPr="00BE0A15" w:rsidRDefault="00DD7C3A" w:rsidP="00656817">
      <w:pPr>
        <w:pStyle w:val="Default"/>
        <w:numPr>
          <w:ilvl w:val="0"/>
          <w:numId w:val="24"/>
        </w:numPr>
        <w:spacing w:after="120" w:line="360" w:lineRule="auto"/>
        <w:ind w:left="709"/>
        <w:jc w:val="both"/>
        <w:rPr>
          <w:color w:val="auto"/>
          <w:sz w:val="22"/>
          <w:szCs w:val="22"/>
        </w:rPr>
      </w:pPr>
      <w:r w:rsidRPr="00BE0A15">
        <w:rPr>
          <w:color w:val="auto"/>
          <w:sz w:val="22"/>
          <w:szCs w:val="22"/>
        </w:rPr>
        <w:t xml:space="preserve">Przed złożeniem wniosku o dofinansowanie zaleca się </w:t>
      </w:r>
      <w:r w:rsidR="00D142DB" w:rsidRPr="00BE0A15">
        <w:rPr>
          <w:color w:val="auto"/>
          <w:sz w:val="22"/>
          <w:szCs w:val="22"/>
        </w:rPr>
        <w:t>w</w:t>
      </w:r>
      <w:r w:rsidRPr="00BE0A15">
        <w:rPr>
          <w:color w:val="auto"/>
          <w:sz w:val="22"/>
          <w:szCs w:val="22"/>
        </w:rPr>
        <w:t>nioskodawcy skorzystanie</w:t>
      </w:r>
      <w:r w:rsidRPr="00BE0A15">
        <w:rPr>
          <w:color w:val="auto"/>
          <w:sz w:val="22"/>
          <w:szCs w:val="22"/>
        </w:rPr>
        <w:br/>
        <w:t xml:space="preserve">z wykazu kryteriów, </w:t>
      </w:r>
      <w:r w:rsidR="00475F3F" w:rsidRPr="00FE69F7">
        <w:rPr>
          <w:color w:val="auto"/>
          <w:sz w:val="22"/>
          <w:szCs w:val="22"/>
        </w:rPr>
        <w:t xml:space="preserve">znajdujących się w </w:t>
      </w:r>
      <w:r w:rsidRPr="00FE69F7">
        <w:rPr>
          <w:color w:val="auto"/>
          <w:sz w:val="22"/>
          <w:szCs w:val="22"/>
        </w:rPr>
        <w:t>załącznik</w:t>
      </w:r>
      <w:r w:rsidR="00475F3F" w:rsidRPr="00FE69F7">
        <w:rPr>
          <w:color w:val="auto"/>
          <w:sz w:val="22"/>
          <w:szCs w:val="22"/>
        </w:rPr>
        <w:t>u</w:t>
      </w:r>
      <w:r w:rsidRPr="00FE69F7">
        <w:rPr>
          <w:color w:val="auto"/>
          <w:sz w:val="22"/>
          <w:szCs w:val="22"/>
        </w:rPr>
        <w:t xml:space="preserve"> nr 5 do Uszczegółowienia RPO</w:t>
      </w:r>
      <w:r w:rsidRPr="00BE0A15">
        <w:rPr>
          <w:color w:val="auto"/>
          <w:sz w:val="22"/>
          <w:szCs w:val="22"/>
        </w:rPr>
        <w:t xml:space="preserve"> WM 2007-2013 w celu sprawdzenia, czy składany wniosek spełnia </w:t>
      </w:r>
      <w:r w:rsidR="000F1293" w:rsidRPr="00BE0A15">
        <w:rPr>
          <w:sz w:val="22"/>
          <w:szCs w:val="22"/>
        </w:rPr>
        <w:t>kryteria wyboru finansowych operacji</w:t>
      </w:r>
      <w:r w:rsidRPr="00BE0A15">
        <w:rPr>
          <w:color w:val="auto"/>
          <w:sz w:val="22"/>
          <w:szCs w:val="22"/>
        </w:rPr>
        <w:t>.</w:t>
      </w:r>
    </w:p>
    <w:p w:rsidR="000F1293" w:rsidRPr="00BE0A15" w:rsidRDefault="000F1293" w:rsidP="00656817">
      <w:pPr>
        <w:numPr>
          <w:ilvl w:val="0"/>
          <w:numId w:val="24"/>
        </w:numPr>
        <w:suppressAutoHyphens/>
        <w:spacing w:before="120" w:after="120" w:line="360" w:lineRule="auto"/>
        <w:ind w:left="709" w:hanging="357"/>
        <w:jc w:val="both"/>
        <w:rPr>
          <w:rStyle w:val="Pogrubienie"/>
          <w:rFonts w:ascii="Arial" w:hAnsi="Arial" w:cs="Arial"/>
          <w:color w:val="000000"/>
        </w:rPr>
      </w:pPr>
      <w:r w:rsidRPr="00BE0A15">
        <w:rPr>
          <w:rStyle w:val="Pogrubienie"/>
          <w:rFonts w:ascii="Arial" w:hAnsi="Arial" w:cs="Arial"/>
          <w:b w:val="0"/>
          <w:iCs/>
          <w:color w:val="000000"/>
        </w:rPr>
        <w:t>Wniosek o dofinansowanie</w:t>
      </w:r>
      <w:r w:rsidRPr="00BE0A15">
        <w:rPr>
          <w:rStyle w:val="Pogrubienie"/>
          <w:rFonts w:ascii="Arial" w:hAnsi="Arial" w:cs="Arial"/>
          <w:b w:val="0"/>
          <w:color w:val="000000"/>
        </w:rPr>
        <w:t xml:space="preserve"> należy wypełnić i wysłać w systemie </w:t>
      </w:r>
      <w:r w:rsidRPr="00BE0A15">
        <w:rPr>
          <w:rFonts w:ascii="Arial" w:hAnsi="Arial" w:cs="Arial"/>
          <w:color w:val="000000"/>
        </w:rPr>
        <w:t>Mazowieckiego Elektronicznego Wniosku Aplikacyjnego</w:t>
      </w:r>
      <w:r w:rsidRPr="00BE0A15">
        <w:rPr>
          <w:rStyle w:val="Pogrubienie"/>
          <w:rFonts w:ascii="Arial" w:hAnsi="Arial" w:cs="Arial"/>
          <w:b w:val="0"/>
          <w:color w:val="000000"/>
        </w:rPr>
        <w:t xml:space="preserve"> (MEWA), zgodnie z instrukcjami dostępnymi na stronie internetowej </w:t>
      </w:r>
      <w:r w:rsidR="00172283" w:rsidRPr="00172283">
        <w:rPr>
          <w:rFonts w:ascii="Arial" w:hAnsi="Arial" w:cs="Arial"/>
        </w:rPr>
        <w:t>www.mazowia.eu</w:t>
      </w:r>
      <w:r w:rsidRPr="00BE0A15">
        <w:rPr>
          <w:rFonts w:ascii="Arial" w:hAnsi="Arial" w:cs="Arial"/>
          <w:color w:val="000000"/>
        </w:rPr>
        <w:t xml:space="preserve"> </w:t>
      </w:r>
      <w:r w:rsidRPr="00BE0A15">
        <w:rPr>
          <w:rStyle w:val="Pogrubienie"/>
          <w:rFonts w:ascii="Arial" w:hAnsi="Arial" w:cs="Arial"/>
          <w:b w:val="0"/>
          <w:color w:val="000000"/>
        </w:rPr>
        <w:t xml:space="preserve">w zakładce: </w:t>
      </w:r>
      <w:r w:rsidRPr="00BE0A15">
        <w:rPr>
          <w:rStyle w:val="Pogrubienie"/>
          <w:rFonts w:ascii="Arial" w:hAnsi="Arial" w:cs="Arial"/>
          <w:b w:val="0"/>
          <w:i/>
          <w:color w:val="000000"/>
        </w:rPr>
        <w:t xml:space="preserve">„Złóż wniosek </w:t>
      </w:r>
      <w:r w:rsidRPr="00BE0A15">
        <w:rPr>
          <w:rFonts w:ascii="Arial" w:hAnsi="Arial" w:cs="Arial"/>
        </w:rPr>
        <w:t>–</w:t>
      </w:r>
      <w:r w:rsidRPr="00BE0A15">
        <w:rPr>
          <w:rStyle w:val="Pogrubienie"/>
          <w:rFonts w:ascii="Arial" w:hAnsi="Arial" w:cs="Arial"/>
          <w:b w:val="0"/>
          <w:i/>
          <w:color w:val="000000"/>
        </w:rPr>
        <w:t xml:space="preserve"> Mazowiecki Elektroniczny Wniosek Aplikacyjny (MEWA)”.</w:t>
      </w:r>
      <w:r w:rsidRPr="00BE0A15">
        <w:rPr>
          <w:rStyle w:val="Pogrubienie"/>
          <w:rFonts w:ascii="Arial" w:hAnsi="Arial" w:cs="Arial"/>
          <w:b w:val="0"/>
          <w:color w:val="000000"/>
        </w:rPr>
        <w:t xml:space="preserve"> Następnie </w:t>
      </w:r>
      <w:r w:rsidRPr="00BE0A15">
        <w:rPr>
          <w:rStyle w:val="Pogrubienie"/>
          <w:rFonts w:ascii="Arial" w:hAnsi="Arial" w:cs="Arial"/>
          <w:b w:val="0"/>
          <w:iCs/>
          <w:color w:val="000000"/>
        </w:rPr>
        <w:t xml:space="preserve">wniosek </w:t>
      </w:r>
      <w:r w:rsidRPr="00BE0A15">
        <w:rPr>
          <w:rStyle w:val="Pogrubienie"/>
          <w:rFonts w:ascii="Arial" w:hAnsi="Arial" w:cs="Arial"/>
          <w:b w:val="0"/>
          <w:color w:val="000000"/>
        </w:rPr>
        <w:t>należy wydrukować</w:t>
      </w:r>
      <w:r w:rsidRPr="00BE0A15">
        <w:rPr>
          <w:rStyle w:val="Pogrubienie"/>
          <w:rFonts w:ascii="Arial" w:hAnsi="Arial" w:cs="Arial"/>
          <w:b w:val="0"/>
          <w:color w:val="000000"/>
        </w:rPr>
        <w:br/>
        <w:t>w jednym egzemplarzu (format A4) z zakładki  </w:t>
      </w:r>
      <w:r w:rsidRPr="00BE0A15">
        <w:rPr>
          <w:rStyle w:val="Pogrubienie"/>
          <w:rFonts w:ascii="Arial" w:hAnsi="Arial" w:cs="Arial"/>
          <w:b w:val="0"/>
          <w:i/>
          <w:color w:val="000000"/>
        </w:rPr>
        <w:t>„Korespondencja wysłana”</w:t>
      </w:r>
      <w:r w:rsidRPr="00BE0A15">
        <w:rPr>
          <w:rStyle w:val="Pogrubienie"/>
          <w:rFonts w:ascii="Arial" w:hAnsi="Arial" w:cs="Arial"/>
          <w:b w:val="0"/>
          <w:color w:val="000000"/>
        </w:rPr>
        <w:t xml:space="preserve"> i złożyć wraz z wymaganymi załącznikami w Punkcie Przyjmowania Wniosków. Załączniki powinny być złożone na wymaganych formularzach, dostępnych na stronie internetowej </w:t>
      </w:r>
      <w:r w:rsidR="00172283" w:rsidRPr="00172283">
        <w:rPr>
          <w:rFonts w:ascii="Arial" w:hAnsi="Arial" w:cs="Arial"/>
        </w:rPr>
        <w:t>www.mazowia.eu</w:t>
      </w:r>
      <w:r w:rsidR="00B85CB1" w:rsidRPr="00BE0A15">
        <w:rPr>
          <w:rFonts w:ascii="Arial" w:hAnsi="Arial" w:cs="Arial"/>
        </w:rPr>
        <w:t>.</w:t>
      </w:r>
      <w:r w:rsidRPr="00BE0A15">
        <w:rPr>
          <w:rFonts w:ascii="Arial" w:hAnsi="Arial" w:cs="Arial"/>
          <w:color w:val="000000"/>
        </w:rPr>
        <w:t xml:space="preserve"> </w:t>
      </w:r>
    </w:p>
    <w:p w:rsidR="00450103" w:rsidRPr="00BE0A15" w:rsidRDefault="00DD7C3A" w:rsidP="00656817">
      <w:pPr>
        <w:pStyle w:val="Default"/>
        <w:numPr>
          <w:ilvl w:val="0"/>
          <w:numId w:val="24"/>
        </w:numPr>
        <w:spacing w:after="120" w:line="360" w:lineRule="auto"/>
        <w:ind w:left="709"/>
        <w:jc w:val="both"/>
        <w:rPr>
          <w:color w:val="auto"/>
          <w:sz w:val="22"/>
          <w:szCs w:val="22"/>
        </w:rPr>
      </w:pPr>
      <w:r w:rsidRPr="00BE0A15">
        <w:rPr>
          <w:color w:val="auto"/>
          <w:sz w:val="22"/>
          <w:szCs w:val="22"/>
        </w:rPr>
        <w:t xml:space="preserve">Elektroniczną wersję studium wykonalności należy dołączyć na płycie CD. Wszystkie tabele finansowe </w:t>
      </w:r>
      <w:r w:rsidR="00D7265B" w:rsidRPr="00BE0A15">
        <w:rPr>
          <w:color w:val="auto"/>
          <w:sz w:val="22"/>
          <w:szCs w:val="22"/>
        </w:rPr>
        <w:t>powinny być sporządzone w</w:t>
      </w:r>
      <w:r w:rsidR="0089562B">
        <w:rPr>
          <w:color w:val="auto"/>
          <w:sz w:val="22"/>
          <w:szCs w:val="22"/>
        </w:rPr>
        <w:t xml:space="preserve"> </w:t>
      </w:r>
      <w:r w:rsidR="00D7265B" w:rsidRPr="00BE0A15">
        <w:rPr>
          <w:color w:val="auto"/>
          <w:sz w:val="22"/>
          <w:szCs w:val="22"/>
        </w:rPr>
        <w:t> </w:t>
      </w:r>
      <w:r w:rsidRPr="00BE0A15">
        <w:rPr>
          <w:color w:val="auto"/>
          <w:sz w:val="22"/>
          <w:szCs w:val="22"/>
        </w:rPr>
        <w:t>arkuszu kalkulacyjnym</w:t>
      </w:r>
      <w:r w:rsidR="0089562B" w:rsidRPr="0089562B">
        <w:rPr>
          <w:color w:val="auto"/>
          <w:sz w:val="22"/>
          <w:szCs w:val="22"/>
        </w:rPr>
        <w:t xml:space="preserve"> </w:t>
      </w:r>
      <w:r w:rsidR="0089562B" w:rsidRPr="00BE0A15">
        <w:rPr>
          <w:color w:val="auto"/>
          <w:sz w:val="22"/>
          <w:szCs w:val="22"/>
        </w:rPr>
        <w:t>i zawierać</w:t>
      </w:r>
      <w:r w:rsidR="00602E7A" w:rsidRPr="00BE0A15">
        <w:rPr>
          <w:color w:val="auto"/>
          <w:sz w:val="22"/>
          <w:szCs w:val="22"/>
        </w:rPr>
        <w:br/>
      </w:r>
      <w:r w:rsidRPr="00BE0A15">
        <w:rPr>
          <w:color w:val="auto"/>
          <w:sz w:val="22"/>
          <w:szCs w:val="22"/>
        </w:rPr>
        <w:t>aktywne formuły</w:t>
      </w:r>
      <w:r w:rsidR="006C4201" w:rsidRPr="00BE0A15">
        <w:rPr>
          <w:color w:val="auto"/>
          <w:sz w:val="22"/>
          <w:szCs w:val="22"/>
        </w:rPr>
        <w:t>.</w:t>
      </w:r>
      <w:r w:rsidR="00450103" w:rsidRPr="00BE0A15">
        <w:rPr>
          <w:color w:val="auto"/>
          <w:sz w:val="22"/>
          <w:szCs w:val="22"/>
        </w:rPr>
        <w:t xml:space="preserve"> W wersji elektronicznej należy również dołączyć algorytm wyliczenia rekompensaty wraz z wyliczeniem rekompensaty, który będzie określał parametry służą</w:t>
      </w:r>
      <w:r w:rsidR="000048F8" w:rsidRPr="00BE0A15">
        <w:rPr>
          <w:color w:val="auto"/>
          <w:sz w:val="22"/>
          <w:szCs w:val="22"/>
        </w:rPr>
        <w:t xml:space="preserve">ce do obliczania, kontrolowania </w:t>
      </w:r>
      <w:r w:rsidR="00450103" w:rsidRPr="00BE0A15">
        <w:rPr>
          <w:color w:val="auto"/>
          <w:sz w:val="22"/>
          <w:szCs w:val="22"/>
        </w:rPr>
        <w:t xml:space="preserve">i przeglądów kwot rekompensaty </w:t>
      </w:r>
      <w:r w:rsidR="007D669B">
        <w:rPr>
          <w:color w:val="auto"/>
          <w:sz w:val="22"/>
          <w:szCs w:val="22"/>
        </w:rPr>
        <w:t>(</w:t>
      </w:r>
      <w:r w:rsidR="00450103" w:rsidRPr="00BE0A15">
        <w:rPr>
          <w:color w:val="auto"/>
          <w:sz w:val="22"/>
          <w:szCs w:val="22"/>
        </w:rPr>
        <w:t xml:space="preserve">jeżeli dotyczy). </w:t>
      </w:r>
    </w:p>
    <w:p w:rsidR="00D473C8" w:rsidRPr="00BE0A15" w:rsidRDefault="00D473C8" w:rsidP="00656817">
      <w:pPr>
        <w:pStyle w:val="Default"/>
        <w:numPr>
          <w:ilvl w:val="0"/>
          <w:numId w:val="24"/>
        </w:numPr>
        <w:spacing w:after="120" w:line="360" w:lineRule="auto"/>
        <w:ind w:left="709"/>
        <w:jc w:val="both"/>
        <w:rPr>
          <w:color w:val="auto"/>
          <w:sz w:val="22"/>
          <w:szCs w:val="22"/>
        </w:rPr>
      </w:pPr>
      <w:r w:rsidRPr="00BE0A15">
        <w:rPr>
          <w:color w:val="auto"/>
          <w:sz w:val="22"/>
          <w:szCs w:val="22"/>
        </w:rPr>
        <w:t xml:space="preserve">Do </w:t>
      </w:r>
      <w:r w:rsidR="004461FF">
        <w:rPr>
          <w:color w:val="auto"/>
          <w:sz w:val="22"/>
          <w:szCs w:val="22"/>
        </w:rPr>
        <w:t xml:space="preserve">sporządzenia </w:t>
      </w:r>
      <w:r w:rsidRPr="00BE0A15">
        <w:rPr>
          <w:color w:val="auto"/>
          <w:sz w:val="22"/>
          <w:szCs w:val="22"/>
        </w:rPr>
        <w:t xml:space="preserve">analizy finansowej należy stosować </w:t>
      </w:r>
      <w:r w:rsidRPr="00167616">
        <w:rPr>
          <w:color w:val="auto"/>
          <w:sz w:val="22"/>
          <w:szCs w:val="22"/>
        </w:rPr>
        <w:t>wytyczne Ministra Rozwoju Regionalnego</w:t>
      </w:r>
      <w:r w:rsidR="00167616">
        <w:rPr>
          <w:color w:val="auto"/>
          <w:sz w:val="22"/>
          <w:szCs w:val="22"/>
        </w:rPr>
        <w:t xml:space="preserve"> </w:t>
      </w:r>
      <w:r w:rsidR="00167616" w:rsidRPr="00167616">
        <w:rPr>
          <w:color w:val="auto"/>
          <w:sz w:val="22"/>
          <w:szCs w:val="22"/>
        </w:rPr>
        <w:t xml:space="preserve">z dnia </w:t>
      </w:r>
      <w:r w:rsidR="00532FB1">
        <w:rPr>
          <w:color w:val="auto"/>
          <w:sz w:val="22"/>
          <w:szCs w:val="22"/>
        </w:rPr>
        <w:t>10 maja</w:t>
      </w:r>
      <w:r w:rsidR="00532FB1" w:rsidRPr="00664F55">
        <w:rPr>
          <w:color w:val="auto"/>
          <w:sz w:val="22"/>
          <w:szCs w:val="22"/>
        </w:rPr>
        <w:t xml:space="preserve"> 201</w:t>
      </w:r>
      <w:r w:rsidR="00532FB1">
        <w:rPr>
          <w:color w:val="auto"/>
          <w:sz w:val="22"/>
          <w:szCs w:val="22"/>
        </w:rPr>
        <w:t xml:space="preserve">3 </w:t>
      </w:r>
      <w:r w:rsidR="00167616" w:rsidRPr="00167616">
        <w:rPr>
          <w:color w:val="auto"/>
          <w:sz w:val="22"/>
          <w:szCs w:val="22"/>
        </w:rPr>
        <w:t>r. w zakresie wybranych</w:t>
      </w:r>
      <w:r w:rsidR="00167616">
        <w:rPr>
          <w:color w:val="auto"/>
          <w:sz w:val="22"/>
          <w:szCs w:val="22"/>
        </w:rPr>
        <w:t xml:space="preserve"> </w:t>
      </w:r>
      <w:r w:rsidRPr="00167616">
        <w:rPr>
          <w:color w:val="auto"/>
          <w:sz w:val="22"/>
          <w:szCs w:val="22"/>
        </w:rPr>
        <w:t>zagadnień związanych</w:t>
      </w:r>
      <w:r w:rsidR="00005C1C">
        <w:rPr>
          <w:color w:val="auto"/>
          <w:sz w:val="22"/>
          <w:szCs w:val="22"/>
        </w:rPr>
        <w:br/>
      </w:r>
      <w:r w:rsidR="00167616" w:rsidRPr="00167616">
        <w:rPr>
          <w:color w:val="auto"/>
          <w:sz w:val="22"/>
          <w:szCs w:val="22"/>
        </w:rPr>
        <w:t>z przygotowaniem projektów inwestycyjnych, w tym projektów</w:t>
      </w:r>
      <w:r w:rsidR="00167616">
        <w:rPr>
          <w:color w:val="auto"/>
          <w:sz w:val="22"/>
          <w:szCs w:val="22"/>
        </w:rPr>
        <w:t xml:space="preserve"> </w:t>
      </w:r>
      <w:r w:rsidR="00917133" w:rsidRPr="00167616">
        <w:rPr>
          <w:color w:val="auto"/>
          <w:sz w:val="22"/>
          <w:szCs w:val="22"/>
        </w:rPr>
        <w:t>generujących dochód</w:t>
      </w:r>
      <w:r w:rsidRPr="00BE0A15">
        <w:rPr>
          <w:color w:val="auto"/>
          <w:sz w:val="22"/>
          <w:szCs w:val="22"/>
        </w:rPr>
        <w:t xml:space="preserve"> oraz </w:t>
      </w:r>
      <w:r w:rsidRPr="00167616">
        <w:rPr>
          <w:bCs/>
          <w:color w:val="auto"/>
          <w:sz w:val="22"/>
          <w:szCs w:val="22"/>
        </w:rPr>
        <w:t>wytyczne Ministra Rozwoju Regionalnego z dnia 2</w:t>
      </w:r>
      <w:r w:rsidR="00431060" w:rsidRPr="00167616">
        <w:rPr>
          <w:bCs/>
          <w:color w:val="auto"/>
          <w:sz w:val="22"/>
          <w:szCs w:val="22"/>
        </w:rPr>
        <w:t>3</w:t>
      </w:r>
      <w:r w:rsidRPr="00167616">
        <w:rPr>
          <w:bCs/>
          <w:color w:val="auto"/>
          <w:sz w:val="22"/>
          <w:szCs w:val="22"/>
        </w:rPr>
        <w:t xml:space="preserve"> </w:t>
      </w:r>
      <w:r w:rsidR="00431060" w:rsidRPr="00167616">
        <w:rPr>
          <w:bCs/>
          <w:color w:val="auto"/>
          <w:sz w:val="22"/>
          <w:szCs w:val="22"/>
        </w:rPr>
        <w:t>lip</w:t>
      </w:r>
      <w:r w:rsidRPr="00167616">
        <w:rPr>
          <w:bCs/>
          <w:color w:val="auto"/>
          <w:sz w:val="22"/>
          <w:szCs w:val="22"/>
        </w:rPr>
        <w:t>ca 201</w:t>
      </w:r>
      <w:r w:rsidR="00431060" w:rsidRPr="00167616">
        <w:rPr>
          <w:bCs/>
          <w:color w:val="auto"/>
          <w:sz w:val="22"/>
          <w:szCs w:val="22"/>
        </w:rPr>
        <w:t>2</w:t>
      </w:r>
      <w:r w:rsidRPr="00167616">
        <w:rPr>
          <w:bCs/>
          <w:color w:val="auto"/>
          <w:sz w:val="22"/>
          <w:szCs w:val="22"/>
        </w:rPr>
        <w:t xml:space="preserve"> r. w zakresie reguł dofinansowania z programów operacyjnych podmiotów realizujących obowiązek świadczenia usług publicznych w ramach zadań własnych jednostek samorządu terytorialnego w gospodarce odpadami</w:t>
      </w:r>
      <w:r w:rsidRPr="00BE0A15">
        <w:rPr>
          <w:bCs/>
          <w:color w:val="auto"/>
          <w:sz w:val="22"/>
          <w:szCs w:val="22"/>
        </w:rPr>
        <w:t>.</w:t>
      </w:r>
      <w:r w:rsidRPr="00BE0A15">
        <w:rPr>
          <w:color w:val="auto"/>
          <w:sz w:val="22"/>
          <w:szCs w:val="22"/>
        </w:rPr>
        <w:t xml:space="preserve"> </w:t>
      </w:r>
    </w:p>
    <w:p w:rsidR="00DD7C3A" w:rsidRPr="00BE0A15" w:rsidRDefault="00DD7C3A" w:rsidP="00656817">
      <w:pPr>
        <w:pStyle w:val="Default"/>
        <w:numPr>
          <w:ilvl w:val="0"/>
          <w:numId w:val="24"/>
        </w:numPr>
        <w:spacing w:after="120" w:line="360" w:lineRule="auto"/>
        <w:ind w:left="709"/>
        <w:jc w:val="both"/>
        <w:rPr>
          <w:color w:val="auto"/>
          <w:sz w:val="22"/>
          <w:szCs w:val="22"/>
        </w:rPr>
      </w:pPr>
      <w:r w:rsidRPr="00BE0A15">
        <w:rPr>
          <w:color w:val="auto"/>
          <w:sz w:val="22"/>
          <w:szCs w:val="22"/>
        </w:rPr>
        <w:t xml:space="preserve">Wszystkie dokumenty składane przez </w:t>
      </w:r>
      <w:r w:rsidR="00D142DB" w:rsidRPr="00BE0A15">
        <w:rPr>
          <w:color w:val="auto"/>
          <w:sz w:val="22"/>
          <w:szCs w:val="22"/>
        </w:rPr>
        <w:t>w</w:t>
      </w:r>
      <w:r w:rsidRPr="00BE0A15">
        <w:rPr>
          <w:color w:val="auto"/>
          <w:sz w:val="22"/>
          <w:szCs w:val="22"/>
        </w:rPr>
        <w:t>nioskodawcę (wniosek o dofinansowanie oraz załączniki) powinny być podpisane przez właściwą (wskazaną w odpisie</w:t>
      </w:r>
      <w:r w:rsidRPr="00BE0A15">
        <w:rPr>
          <w:color w:val="auto"/>
          <w:sz w:val="22"/>
          <w:szCs w:val="22"/>
        </w:rPr>
        <w:br/>
      </w:r>
      <w:r w:rsidRPr="00BE0A15">
        <w:rPr>
          <w:color w:val="auto"/>
          <w:sz w:val="22"/>
          <w:szCs w:val="22"/>
        </w:rPr>
        <w:lastRenderedPageBreak/>
        <w:t>z Krajowego Rejestru Sądowego lub innym dokumencie rejestrowym) osobę</w:t>
      </w:r>
      <w:r w:rsidR="002B01E0" w:rsidRPr="00BE0A15">
        <w:rPr>
          <w:color w:val="auto"/>
          <w:sz w:val="22"/>
          <w:szCs w:val="22"/>
        </w:rPr>
        <w:t>/y</w:t>
      </w:r>
      <w:r w:rsidRPr="00BE0A15">
        <w:rPr>
          <w:color w:val="auto"/>
          <w:sz w:val="22"/>
          <w:szCs w:val="22"/>
        </w:rPr>
        <w:t xml:space="preserve"> uprawnioną</w:t>
      </w:r>
      <w:r w:rsidR="002B01E0" w:rsidRPr="00BE0A15">
        <w:rPr>
          <w:color w:val="auto"/>
          <w:sz w:val="22"/>
          <w:szCs w:val="22"/>
        </w:rPr>
        <w:t>/e</w:t>
      </w:r>
      <w:r w:rsidRPr="00BE0A15">
        <w:rPr>
          <w:color w:val="auto"/>
          <w:sz w:val="22"/>
          <w:szCs w:val="22"/>
        </w:rPr>
        <w:t xml:space="preserve"> do reprezentowania </w:t>
      </w:r>
      <w:r w:rsidR="00D142DB" w:rsidRPr="00BE0A15">
        <w:rPr>
          <w:color w:val="auto"/>
          <w:sz w:val="22"/>
          <w:szCs w:val="22"/>
        </w:rPr>
        <w:t>w</w:t>
      </w:r>
      <w:r w:rsidRPr="00BE0A15">
        <w:rPr>
          <w:color w:val="auto"/>
          <w:sz w:val="22"/>
          <w:szCs w:val="22"/>
        </w:rPr>
        <w:t>nioskodawcy, wskazaną w części B</w:t>
      </w:r>
      <w:r w:rsidR="000048F8" w:rsidRPr="00BE0A15">
        <w:rPr>
          <w:color w:val="auto"/>
          <w:sz w:val="22"/>
          <w:szCs w:val="22"/>
        </w:rPr>
        <w:t>8</w:t>
      </w:r>
      <w:r w:rsidRPr="00BE0A15">
        <w:rPr>
          <w:color w:val="auto"/>
          <w:sz w:val="22"/>
          <w:szCs w:val="22"/>
        </w:rPr>
        <w:t xml:space="preserve"> wniosku</w:t>
      </w:r>
      <w:r w:rsidRPr="00BE0A15">
        <w:rPr>
          <w:color w:val="auto"/>
          <w:sz w:val="22"/>
          <w:szCs w:val="22"/>
        </w:rPr>
        <w:br/>
        <w:t>o dofinansowanie. Na wniosku o dofinansowanie musi znajdować się odcisk pieczęci podmiotu ubiegającego się o wsparcie.</w:t>
      </w:r>
    </w:p>
    <w:p w:rsidR="00DD7C3A" w:rsidRPr="00BE0A15" w:rsidRDefault="00DD7C3A" w:rsidP="00656817">
      <w:pPr>
        <w:pStyle w:val="Default"/>
        <w:numPr>
          <w:ilvl w:val="0"/>
          <w:numId w:val="24"/>
        </w:numPr>
        <w:spacing w:after="120" w:line="360" w:lineRule="auto"/>
        <w:ind w:left="709"/>
        <w:jc w:val="both"/>
        <w:rPr>
          <w:color w:val="auto"/>
          <w:sz w:val="22"/>
          <w:szCs w:val="22"/>
        </w:rPr>
      </w:pPr>
      <w:r w:rsidRPr="00BE0A15">
        <w:rPr>
          <w:color w:val="auto"/>
          <w:sz w:val="22"/>
          <w:szCs w:val="22"/>
        </w:rPr>
        <w:t>We wniosku o dofinansowanie należy potwierdzić wszystkie wymagane oświadczenia znajdujące się w części „I” formularza wniosku.</w:t>
      </w:r>
    </w:p>
    <w:p w:rsidR="00DD7C3A" w:rsidRPr="00BE0A15" w:rsidRDefault="00DD7C3A" w:rsidP="00656817">
      <w:pPr>
        <w:pStyle w:val="Default"/>
        <w:numPr>
          <w:ilvl w:val="0"/>
          <w:numId w:val="24"/>
        </w:numPr>
        <w:spacing w:after="120" w:line="360" w:lineRule="auto"/>
        <w:ind w:left="709"/>
        <w:jc w:val="both"/>
        <w:rPr>
          <w:color w:val="auto"/>
          <w:sz w:val="22"/>
          <w:szCs w:val="22"/>
        </w:rPr>
      </w:pPr>
      <w:r w:rsidRPr="00BE0A15">
        <w:rPr>
          <w:color w:val="auto"/>
          <w:sz w:val="22"/>
          <w:szCs w:val="22"/>
        </w:rPr>
        <w:t xml:space="preserve">Wniosek o dofinansowanie </w:t>
      </w:r>
      <w:r w:rsidR="002B01E0" w:rsidRPr="00BE0A15">
        <w:rPr>
          <w:color w:val="auto"/>
          <w:sz w:val="22"/>
          <w:szCs w:val="22"/>
        </w:rPr>
        <w:t xml:space="preserve">i załączniki </w:t>
      </w:r>
      <w:r w:rsidRPr="00BE0A15">
        <w:rPr>
          <w:color w:val="auto"/>
          <w:sz w:val="22"/>
          <w:szCs w:val="22"/>
        </w:rPr>
        <w:t>należy wypełnić w języku polskim. Dokumenty sporządzone w języku innym niż język polski nie podlegają weryfikacji.</w:t>
      </w:r>
    </w:p>
    <w:p w:rsidR="00DD7C3A" w:rsidRPr="00BE0A15" w:rsidRDefault="000048F8" w:rsidP="00656817">
      <w:pPr>
        <w:pStyle w:val="Default"/>
        <w:numPr>
          <w:ilvl w:val="0"/>
          <w:numId w:val="24"/>
        </w:numPr>
        <w:spacing w:line="360" w:lineRule="auto"/>
        <w:ind w:left="709"/>
        <w:jc w:val="both"/>
        <w:rPr>
          <w:color w:val="auto"/>
          <w:sz w:val="22"/>
          <w:szCs w:val="22"/>
        </w:rPr>
      </w:pPr>
      <w:r w:rsidRPr="00BE0A15">
        <w:rPr>
          <w:color w:val="auto"/>
          <w:sz w:val="22"/>
          <w:szCs w:val="22"/>
        </w:rPr>
        <w:t>Wniosek o dofinansowanie powinien być przygotowany</w:t>
      </w:r>
      <w:r w:rsidR="00DD7C3A" w:rsidRPr="00BE0A15">
        <w:rPr>
          <w:color w:val="auto"/>
          <w:sz w:val="22"/>
          <w:szCs w:val="22"/>
        </w:rPr>
        <w:t xml:space="preserve"> w jednolity sposób, według podany</w:t>
      </w:r>
      <w:r w:rsidRPr="00BE0A15">
        <w:rPr>
          <w:color w:val="auto"/>
          <w:sz w:val="22"/>
          <w:szCs w:val="22"/>
        </w:rPr>
        <w:t>ch poniżej zasad oraz złożony w jednym</w:t>
      </w:r>
      <w:r w:rsidR="00DD7C3A" w:rsidRPr="00BE0A15">
        <w:rPr>
          <w:color w:val="auto"/>
          <w:sz w:val="22"/>
          <w:szCs w:val="22"/>
        </w:rPr>
        <w:t xml:space="preserve"> </w:t>
      </w:r>
      <w:r w:rsidRPr="00BE0A15">
        <w:rPr>
          <w:color w:val="auto"/>
          <w:sz w:val="22"/>
          <w:szCs w:val="22"/>
        </w:rPr>
        <w:t>segregatorze</w:t>
      </w:r>
      <w:r w:rsidR="00DD7C3A" w:rsidRPr="00BE0A15">
        <w:rPr>
          <w:color w:val="auto"/>
          <w:sz w:val="22"/>
          <w:szCs w:val="22"/>
        </w:rPr>
        <w:t xml:space="preserve">. Segregator </w:t>
      </w:r>
      <w:r w:rsidR="00530D33" w:rsidRPr="00BE0A15">
        <w:rPr>
          <w:color w:val="auto"/>
          <w:sz w:val="22"/>
          <w:szCs w:val="22"/>
        </w:rPr>
        <w:t xml:space="preserve">należy opisać </w:t>
      </w:r>
      <w:r w:rsidR="00DD7C3A" w:rsidRPr="00BE0A15">
        <w:rPr>
          <w:color w:val="auto"/>
          <w:sz w:val="22"/>
          <w:szCs w:val="22"/>
        </w:rPr>
        <w:t>w następujący sposób:</w:t>
      </w:r>
    </w:p>
    <w:p w:rsidR="00DD7C3A" w:rsidRPr="00BE0A15" w:rsidRDefault="00DD7C3A" w:rsidP="00656817">
      <w:pPr>
        <w:pStyle w:val="Default"/>
        <w:numPr>
          <w:ilvl w:val="0"/>
          <w:numId w:val="13"/>
        </w:numPr>
        <w:tabs>
          <w:tab w:val="left" w:pos="1134"/>
        </w:tabs>
        <w:spacing w:line="360" w:lineRule="auto"/>
        <w:ind w:left="709" w:firstLine="142"/>
        <w:jc w:val="both"/>
        <w:rPr>
          <w:color w:val="auto"/>
          <w:sz w:val="22"/>
          <w:szCs w:val="22"/>
        </w:rPr>
      </w:pPr>
      <w:r w:rsidRPr="00BE0A15">
        <w:rPr>
          <w:color w:val="auto"/>
          <w:sz w:val="22"/>
          <w:szCs w:val="22"/>
        </w:rPr>
        <w:t xml:space="preserve">pełna nazwa i adres </w:t>
      </w:r>
      <w:r w:rsidR="00D142DB" w:rsidRPr="00BE0A15">
        <w:rPr>
          <w:color w:val="auto"/>
          <w:sz w:val="22"/>
          <w:szCs w:val="22"/>
        </w:rPr>
        <w:t>w</w:t>
      </w:r>
      <w:r w:rsidRPr="00BE0A15">
        <w:rPr>
          <w:color w:val="auto"/>
          <w:sz w:val="22"/>
          <w:szCs w:val="22"/>
        </w:rPr>
        <w:t>nioskodawcy,</w:t>
      </w:r>
    </w:p>
    <w:p w:rsidR="00DD7C3A" w:rsidRPr="00BE0A15" w:rsidRDefault="00DD7C3A" w:rsidP="00656817">
      <w:pPr>
        <w:pStyle w:val="Default"/>
        <w:numPr>
          <w:ilvl w:val="0"/>
          <w:numId w:val="13"/>
        </w:numPr>
        <w:tabs>
          <w:tab w:val="left" w:pos="1134"/>
        </w:tabs>
        <w:spacing w:line="360" w:lineRule="auto"/>
        <w:ind w:left="709" w:firstLine="142"/>
        <w:jc w:val="both"/>
        <w:rPr>
          <w:color w:val="auto"/>
          <w:sz w:val="22"/>
          <w:szCs w:val="22"/>
        </w:rPr>
      </w:pPr>
      <w:r w:rsidRPr="00BE0A15">
        <w:rPr>
          <w:color w:val="auto"/>
          <w:sz w:val="22"/>
          <w:szCs w:val="22"/>
        </w:rPr>
        <w:t>tytuł projektu (zgodny z tytułem we wniosku o dofinansowanie),</w:t>
      </w:r>
    </w:p>
    <w:p w:rsidR="00DD7C3A" w:rsidRPr="00BE0A15" w:rsidRDefault="00DD7C3A" w:rsidP="00656817">
      <w:pPr>
        <w:pStyle w:val="Default"/>
        <w:numPr>
          <w:ilvl w:val="0"/>
          <w:numId w:val="13"/>
        </w:numPr>
        <w:tabs>
          <w:tab w:val="left" w:pos="1134"/>
        </w:tabs>
        <w:spacing w:after="120" w:line="360" w:lineRule="auto"/>
        <w:ind w:left="709" w:firstLine="142"/>
        <w:rPr>
          <w:color w:val="auto"/>
          <w:sz w:val="22"/>
          <w:szCs w:val="22"/>
        </w:rPr>
      </w:pPr>
      <w:r w:rsidRPr="00BE0A15">
        <w:rPr>
          <w:color w:val="auto"/>
          <w:sz w:val="22"/>
          <w:szCs w:val="22"/>
        </w:rPr>
        <w:t>numer konkursu</w:t>
      </w:r>
      <w:r w:rsidR="002B01E0" w:rsidRPr="00BE0A15">
        <w:rPr>
          <w:color w:val="auto"/>
          <w:sz w:val="22"/>
          <w:szCs w:val="22"/>
        </w:rPr>
        <w:t>:</w:t>
      </w:r>
      <w:r w:rsidR="00530D33" w:rsidRPr="00BE0A15">
        <w:rPr>
          <w:color w:val="auto"/>
          <w:sz w:val="22"/>
          <w:szCs w:val="22"/>
        </w:rPr>
        <w:t xml:space="preserve"> </w:t>
      </w:r>
      <w:r w:rsidR="0074293D">
        <w:rPr>
          <w:color w:val="auto"/>
          <w:sz w:val="22"/>
          <w:szCs w:val="22"/>
        </w:rPr>
        <w:t>RPOWM/4.2/2</w:t>
      </w:r>
      <w:r w:rsidRPr="00BE0A15">
        <w:rPr>
          <w:color w:val="auto"/>
          <w:sz w:val="22"/>
          <w:szCs w:val="22"/>
        </w:rPr>
        <w:t>/201</w:t>
      </w:r>
      <w:r w:rsidR="00FE69F7">
        <w:rPr>
          <w:color w:val="auto"/>
          <w:sz w:val="22"/>
          <w:szCs w:val="22"/>
        </w:rPr>
        <w:t>3</w:t>
      </w:r>
      <w:r w:rsidRPr="00BE0A15">
        <w:rPr>
          <w:color w:val="auto"/>
          <w:sz w:val="22"/>
          <w:szCs w:val="22"/>
        </w:rPr>
        <w:t>.</w:t>
      </w:r>
    </w:p>
    <w:p w:rsidR="00DD7C3A" w:rsidRPr="00BE0A15" w:rsidRDefault="00DD7C3A" w:rsidP="00656817">
      <w:pPr>
        <w:pStyle w:val="Default"/>
        <w:numPr>
          <w:ilvl w:val="0"/>
          <w:numId w:val="24"/>
        </w:numPr>
        <w:spacing w:after="120" w:line="360" w:lineRule="auto"/>
        <w:ind w:left="709"/>
        <w:jc w:val="both"/>
        <w:rPr>
          <w:color w:val="auto"/>
          <w:sz w:val="22"/>
          <w:szCs w:val="22"/>
        </w:rPr>
      </w:pPr>
      <w:r w:rsidRPr="00BE0A15">
        <w:rPr>
          <w:color w:val="auto"/>
          <w:sz w:val="22"/>
          <w:szCs w:val="22"/>
        </w:rPr>
        <w:t>Formularz wniosku o dofinansowanie i załączniki należy umieścić w taki sposób, aby wyjęcie ich z segregatora było łatwe i nie powodowało zniszczenia dokumentów.</w:t>
      </w:r>
    </w:p>
    <w:p w:rsidR="00DD7C3A" w:rsidRPr="00BE0A15" w:rsidRDefault="00DD7C3A" w:rsidP="00656817">
      <w:pPr>
        <w:pStyle w:val="Default"/>
        <w:numPr>
          <w:ilvl w:val="0"/>
          <w:numId w:val="24"/>
        </w:numPr>
        <w:spacing w:after="120" w:line="360" w:lineRule="auto"/>
        <w:ind w:left="709"/>
        <w:jc w:val="both"/>
        <w:rPr>
          <w:color w:val="auto"/>
          <w:sz w:val="22"/>
          <w:szCs w:val="22"/>
        </w:rPr>
      </w:pPr>
      <w:r w:rsidRPr="00BE0A15">
        <w:rPr>
          <w:color w:val="auto"/>
          <w:sz w:val="22"/>
          <w:szCs w:val="22"/>
        </w:rPr>
        <w:t>Pierwszym dokumentem w segregatorze powinien być wniosek o dofinansowanie</w:t>
      </w:r>
      <w:r w:rsidRPr="00BE0A15">
        <w:rPr>
          <w:color w:val="auto"/>
          <w:sz w:val="22"/>
          <w:szCs w:val="22"/>
        </w:rPr>
        <w:br/>
        <w:t>a załączniki należy umieścić zgodnie z kolejnością podaną w liście załączników</w:t>
      </w:r>
      <w:r w:rsidRPr="00BE0A15">
        <w:rPr>
          <w:color w:val="auto"/>
          <w:sz w:val="22"/>
          <w:szCs w:val="22"/>
        </w:rPr>
        <w:br/>
        <w:t xml:space="preserve">w § 14 niniejszego regulaminu. Każdy dokument wpięty do segregatora powinien być poprzedzony kartą informacyjną zawierającą nazwę dokumentu oraz numer załącznika. W miejsce załącznika, który nie dotyczy danego projektu, </w:t>
      </w:r>
      <w:r w:rsidR="00D142DB" w:rsidRPr="00BE0A15">
        <w:rPr>
          <w:color w:val="auto"/>
          <w:sz w:val="22"/>
          <w:szCs w:val="22"/>
        </w:rPr>
        <w:t>w</w:t>
      </w:r>
      <w:r w:rsidRPr="00BE0A15">
        <w:rPr>
          <w:color w:val="auto"/>
          <w:sz w:val="22"/>
          <w:szCs w:val="22"/>
        </w:rPr>
        <w:t>nioskodawca powinien zamieścić kartę z numerem i tytułem załącznika oraz adnotacją „Nie dotyczy”.</w:t>
      </w:r>
    </w:p>
    <w:p w:rsidR="00DD7C3A" w:rsidRPr="00BE0A15" w:rsidRDefault="00DD7C3A" w:rsidP="00656817">
      <w:pPr>
        <w:pStyle w:val="Default"/>
        <w:numPr>
          <w:ilvl w:val="0"/>
          <w:numId w:val="24"/>
        </w:numPr>
        <w:suppressAutoHyphens/>
        <w:spacing w:after="120" w:line="360" w:lineRule="auto"/>
        <w:ind w:left="709"/>
        <w:jc w:val="both"/>
        <w:rPr>
          <w:color w:val="auto"/>
          <w:sz w:val="22"/>
          <w:szCs w:val="22"/>
        </w:rPr>
      </w:pPr>
      <w:r w:rsidRPr="00BE0A15">
        <w:rPr>
          <w:color w:val="auto"/>
          <w:sz w:val="22"/>
          <w:szCs w:val="22"/>
        </w:rPr>
        <w:t>W przypadku dołączenia dodatkowych dokumentów</w:t>
      </w:r>
      <w:r w:rsidR="000048F8" w:rsidRPr="00BE0A15">
        <w:rPr>
          <w:color w:val="auto"/>
          <w:sz w:val="22"/>
          <w:szCs w:val="22"/>
        </w:rPr>
        <w:t xml:space="preserve"> (innych niż wskazane </w:t>
      </w:r>
      <w:r w:rsidR="000048F8" w:rsidRPr="00BE0A15">
        <w:rPr>
          <w:sz w:val="22"/>
          <w:szCs w:val="22"/>
        </w:rPr>
        <w:t xml:space="preserve">w § 14 regulaminu), </w:t>
      </w:r>
      <w:r w:rsidRPr="00BE0A15">
        <w:rPr>
          <w:color w:val="auto"/>
          <w:sz w:val="22"/>
          <w:szCs w:val="22"/>
        </w:rPr>
        <w:t>należy je wymienić we wniosku o dofinansowanie w części „J”</w:t>
      </w:r>
      <w:r w:rsidR="00AD5547" w:rsidRPr="00BE0A15">
        <w:rPr>
          <w:color w:val="auto"/>
          <w:sz w:val="22"/>
          <w:szCs w:val="22"/>
        </w:rPr>
        <w:br/>
      </w:r>
      <w:r w:rsidRPr="00BE0A15">
        <w:rPr>
          <w:color w:val="auto"/>
          <w:sz w:val="22"/>
          <w:szCs w:val="22"/>
        </w:rPr>
        <w:t xml:space="preserve">w wykazie załączników i dołączyć </w:t>
      </w:r>
      <w:r w:rsidR="000048F8" w:rsidRPr="00BE0A15">
        <w:rPr>
          <w:color w:val="auto"/>
          <w:sz w:val="22"/>
          <w:szCs w:val="22"/>
        </w:rPr>
        <w:t>do wniosku o dofinansowanie.</w:t>
      </w:r>
    </w:p>
    <w:p w:rsidR="00DD7C3A" w:rsidRPr="00BE0A15" w:rsidRDefault="000048F8" w:rsidP="00656817">
      <w:pPr>
        <w:numPr>
          <w:ilvl w:val="0"/>
          <w:numId w:val="24"/>
        </w:numPr>
        <w:suppressAutoHyphens/>
        <w:spacing w:after="120" w:line="360" w:lineRule="auto"/>
        <w:ind w:left="709"/>
        <w:jc w:val="both"/>
        <w:rPr>
          <w:rFonts w:ascii="Arial" w:hAnsi="Arial" w:cs="Arial"/>
        </w:rPr>
      </w:pPr>
      <w:r w:rsidRPr="00BE0A15">
        <w:rPr>
          <w:rFonts w:ascii="Arial" w:hAnsi="Arial" w:cs="Arial"/>
          <w:color w:val="000000"/>
        </w:rPr>
        <w:t>Data i czas wpływu wniosku o dofinansowanie są uwidocznione na odcisku pieczęci rejestracyjnej Punktu Przyjmowania Wniosków MJWPU</w:t>
      </w:r>
      <w:r w:rsidR="00DD7C3A" w:rsidRPr="00BE0A15">
        <w:rPr>
          <w:rFonts w:ascii="Arial" w:hAnsi="Arial" w:cs="Arial"/>
        </w:rPr>
        <w:t>.</w:t>
      </w:r>
    </w:p>
    <w:p w:rsidR="0090078C" w:rsidRPr="00BE0A15" w:rsidRDefault="00DD7C3A" w:rsidP="00656817">
      <w:pPr>
        <w:pStyle w:val="Default"/>
        <w:numPr>
          <w:ilvl w:val="0"/>
          <w:numId w:val="24"/>
        </w:numPr>
        <w:spacing w:after="120" w:line="360" w:lineRule="auto"/>
        <w:ind w:left="709"/>
        <w:jc w:val="both"/>
        <w:rPr>
          <w:color w:val="auto"/>
          <w:sz w:val="22"/>
          <w:szCs w:val="22"/>
        </w:rPr>
      </w:pPr>
      <w:r w:rsidRPr="00BE0A15">
        <w:rPr>
          <w:color w:val="auto"/>
          <w:sz w:val="22"/>
          <w:szCs w:val="22"/>
        </w:rPr>
        <w:t>Wnios</w:t>
      </w:r>
      <w:r w:rsidR="00B9481F" w:rsidRPr="00BE0A15">
        <w:rPr>
          <w:color w:val="auto"/>
          <w:sz w:val="22"/>
          <w:szCs w:val="22"/>
        </w:rPr>
        <w:t>ek</w:t>
      </w:r>
      <w:r w:rsidRPr="00BE0A15">
        <w:rPr>
          <w:color w:val="auto"/>
          <w:sz w:val="22"/>
          <w:szCs w:val="22"/>
        </w:rPr>
        <w:t xml:space="preserve"> o dofinansowanie projektu należy </w:t>
      </w:r>
      <w:r w:rsidR="00B9481F" w:rsidRPr="00BE0A15">
        <w:rPr>
          <w:color w:val="auto"/>
          <w:sz w:val="22"/>
          <w:szCs w:val="22"/>
        </w:rPr>
        <w:t>złożyć</w:t>
      </w:r>
      <w:r w:rsidRPr="00BE0A15">
        <w:rPr>
          <w:color w:val="auto"/>
          <w:sz w:val="22"/>
          <w:szCs w:val="22"/>
        </w:rPr>
        <w:t xml:space="preserve"> w Punkcie Przyjmowania Wniosków MJWPU</w:t>
      </w:r>
      <w:r w:rsidR="00D142DB" w:rsidRPr="00BE0A15">
        <w:rPr>
          <w:color w:val="auto"/>
          <w:sz w:val="22"/>
          <w:szCs w:val="22"/>
        </w:rPr>
        <w:t xml:space="preserve"> w okresie</w:t>
      </w:r>
      <w:r w:rsidR="0090216E">
        <w:rPr>
          <w:color w:val="auto"/>
          <w:sz w:val="22"/>
          <w:szCs w:val="22"/>
        </w:rPr>
        <w:t xml:space="preserve"> od 18</w:t>
      </w:r>
      <w:r w:rsidRPr="00BE0A15">
        <w:rPr>
          <w:color w:val="auto"/>
          <w:sz w:val="22"/>
          <w:szCs w:val="22"/>
        </w:rPr>
        <w:t xml:space="preserve"> </w:t>
      </w:r>
      <w:r w:rsidR="0090216E">
        <w:rPr>
          <w:color w:val="auto"/>
          <w:sz w:val="22"/>
          <w:szCs w:val="22"/>
        </w:rPr>
        <w:t>września</w:t>
      </w:r>
      <w:r w:rsidRPr="00BE0A15">
        <w:rPr>
          <w:color w:val="auto"/>
          <w:sz w:val="22"/>
          <w:szCs w:val="22"/>
        </w:rPr>
        <w:t xml:space="preserve"> 201</w:t>
      </w:r>
      <w:r w:rsidR="007B46F1">
        <w:rPr>
          <w:color w:val="auto"/>
          <w:sz w:val="22"/>
          <w:szCs w:val="22"/>
        </w:rPr>
        <w:t>3</w:t>
      </w:r>
      <w:r w:rsidRPr="00BE0A15">
        <w:rPr>
          <w:color w:val="auto"/>
          <w:sz w:val="22"/>
          <w:szCs w:val="22"/>
        </w:rPr>
        <w:t xml:space="preserve"> r. do </w:t>
      </w:r>
      <w:r w:rsidR="0090216E">
        <w:rPr>
          <w:color w:val="auto"/>
          <w:sz w:val="22"/>
          <w:szCs w:val="22"/>
        </w:rPr>
        <w:t>31</w:t>
      </w:r>
      <w:r w:rsidR="00B51BE8" w:rsidRPr="00BE0A15">
        <w:rPr>
          <w:color w:val="auto"/>
          <w:sz w:val="22"/>
          <w:szCs w:val="22"/>
        </w:rPr>
        <w:t xml:space="preserve"> </w:t>
      </w:r>
      <w:r w:rsidR="0090216E">
        <w:rPr>
          <w:color w:val="auto"/>
          <w:sz w:val="22"/>
          <w:szCs w:val="22"/>
        </w:rPr>
        <w:t>października</w:t>
      </w:r>
      <w:r w:rsidRPr="00BE0A15">
        <w:rPr>
          <w:color w:val="auto"/>
          <w:sz w:val="22"/>
          <w:szCs w:val="22"/>
        </w:rPr>
        <w:t xml:space="preserve"> 201</w:t>
      </w:r>
      <w:r w:rsidR="007B46F1">
        <w:rPr>
          <w:color w:val="auto"/>
          <w:sz w:val="22"/>
          <w:szCs w:val="22"/>
        </w:rPr>
        <w:t>3</w:t>
      </w:r>
      <w:r w:rsidRPr="00BE0A15">
        <w:rPr>
          <w:color w:val="auto"/>
          <w:sz w:val="22"/>
          <w:szCs w:val="22"/>
        </w:rPr>
        <w:t xml:space="preserve"> r</w:t>
      </w:r>
      <w:r w:rsidR="0090216E">
        <w:rPr>
          <w:color w:val="auto"/>
          <w:sz w:val="22"/>
          <w:szCs w:val="22"/>
        </w:rPr>
        <w:t>oku</w:t>
      </w:r>
      <w:r w:rsidRPr="00BE0A15">
        <w:rPr>
          <w:color w:val="auto"/>
          <w:sz w:val="22"/>
          <w:szCs w:val="22"/>
        </w:rPr>
        <w:t>, od poniedziałku do piątku, w godz. od 8:00 do 16:00. Ostateczny termin dostarczenia wniosku</w:t>
      </w:r>
      <w:r w:rsidR="0050606A" w:rsidRPr="00BE0A15">
        <w:rPr>
          <w:color w:val="auto"/>
          <w:sz w:val="22"/>
          <w:szCs w:val="22"/>
        </w:rPr>
        <w:t xml:space="preserve"> </w:t>
      </w:r>
      <w:r w:rsidRPr="00BE0A15">
        <w:rPr>
          <w:color w:val="auto"/>
          <w:sz w:val="22"/>
          <w:szCs w:val="22"/>
        </w:rPr>
        <w:t xml:space="preserve">o dofinansowanie projektu upływa </w:t>
      </w:r>
      <w:r w:rsidR="00AA3428" w:rsidRPr="00BE0A15">
        <w:rPr>
          <w:color w:val="auto"/>
          <w:sz w:val="22"/>
          <w:szCs w:val="22"/>
        </w:rPr>
        <w:t xml:space="preserve">w dniu </w:t>
      </w:r>
      <w:r w:rsidR="00867FEE">
        <w:rPr>
          <w:color w:val="auto"/>
          <w:sz w:val="22"/>
          <w:szCs w:val="22"/>
        </w:rPr>
        <w:t>3</w:t>
      </w:r>
      <w:r w:rsidR="0090216E">
        <w:rPr>
          <w:color w:val="auto"/>
          <w:sz w:val="22"/>
          <w:szCs w:val="22"/>
        </w:rPr>
        <w:t>1 października</w:t>
      </w:r>
      <w:r w:rsidR="0050606A" w:rsidRPr="00BE0A15">
        <w:rPr>
          <w:color w:val="auto"/>
          <w:sz w:val="22"/>
          <w:szCs w:val="22"/>
        </w:rPr>
        <w:t xml:space="preserve"> 201</w:t>
      </w:r>
      <w:r w:rsidR="007B46F1">
        <w:rPr>
          <w:color w:val="auto"/>
          <w:sz w:val="22"/>
          <w:szCs w:val="22"/>
        </w:rPr>
        <w:t>3</w:t>
      </w:r>
      <w:r w:rsidRPr="00BE0A15">
        <w:rPr>
          <w:color w:val="auto"/>
          <w:sz w:val="22"/>
          <w:szCs w:val="22"/>
        </w:rPr>
        <w:t xml:space="preserve"> roku</w:t>
      </w:r>
      <w:r w:rsidR="0050606A" w:rsidRPr="00BE0A15">
        <w:rPr>
          <w:color w:val="auto"/>
          <w:sz w:val="22"/>
          <w:szCs w:val="22"/>
        </w:rPr>
        <w:br/>
      </w:r>
      <w:r w:rsidRPr="00BE0A15">
        <w:rPr>
          <w:color w:val="auto"/>
          <w:sz w:val="22"/>
          <w:szCs w:val="22"/>
        </w:rPr>
        <w:t>o godz. 16:00. Wnios</w:t>
      </w:r>
      <w:r w:rsidR="00B9481F" w:rsidRPr="00BE0A15">
        <w:rPr>
          <w:color w:val="auto"/>
          <w:sz w:val="22"/>
          <w:szCs w:val="22"/>
        </w:rPr>
        <w:t>ek</w:t>
      </w:r>
      <w:r w:rsidRPr="00BE0A15">
        <w:rPr>
          <w:color w:val="auto"/>
          <w:sz w:val="22"/>
          <w:szCs w:val="22"/>
        </w:rPr>
        <w:t xml:space="preserve"> o dofinansowanie złożon</w:t>
      </w:r>
      <w:r w:rsidR="00B9481F" w:rsidRPr="00BE0A15">
        <w:rPr>
          <w:color w:val="auto"/>
          <w:sz w:val="22"/>
          <w:szCs w:val="22"/>
        </w:rPr>
        <w:t>y</w:t>
      </w:r>
      <w:r w:rsidRPr="00BE0A15">
        <w:rPr>
          <w:color w:val="auto"/>
          <w:sz w:val="22"/>
          <w:szCs w:val="22"/>
        </w:rPr>
        <w:t xml:space="preserve"> po tym terminie zostan</w:t>
      </w:r>
      <w:r w:rsidR="00B9481F" w:rsidRPr="00BE0A15">
        <w:rPr>
          <w:color w:val="auto"/>
          <w:sz w:val="22"/>
          <w:szCs w:val="22"/>
        </w:rPr>
        <w:t>ie</w:t>
      </w:r>
      <w:r w:rsidRPr="00BE0A15">
        <w:rPr>
          <w:color w:val="auto"/>
          <w:sz w:val="22"/>
          <w:szCs w:val="22"/>
        </w:rPr>
        <w:t xml:space="preserve"> </w:t>
      </w:r>
      <w:r w:rsidRPr="00BE0A15">
        <w:rPr>
          <w:color w:val="auto"/>
          <w:sz w:val="22"/>
          <w:szCs w:val="22"/>
        </w:rPr>
        <w:lastRenderedPageBreak/>
        <w:t>odrzucon</w:t>
      </w:r>
      <w:r w:rsidR="00B9481F" w:rsidRPr="00BE0A15">
        <w:rPr>
          <w:color w:val="auto"/>
          <w:sz w:val="22"/>
          <w:szCs w:val="22"/>
        </w:rPr>
        <w:t>y</w:t>
      </w:r>
      <w:r w:rsidR="00D473C8" w:rsidRPr="00BE0A15">
        <w:rPr>
          <w:color w:val="auto"/>
          <w:sz w:val="22"/>
          <w:szCs w:val="22"/>
        </w:rPr>
        <w:t>,</w:t>
      </w:r>
      <w:r w:rsidRPr="00BE0A15">
        <w:rPr>
          <w:color w:val="auto"/>
          <w:sz w:val="22"/>
          <w:szCs w:val="22"/>
        </w:rPr>
        <w:t xml:space="preserve"> </w:t>
      </w:r>
      <w:r w:rsidR="00D473C8" w:rsidRPr="00BE0A15">
        <w:rPr>
          <w:sz w:val="22"/>
          <w:szCs w:val="22"/>
        </w:rPr>
        <w:t>jako niespełniając</w:t>
      </w:r>
      <w:r w:rsidR="00B9481F" w:rsidRPr="00BE0A15">
        <w:rPr>
          <w:sz w:val="22"/>
          <w:szCs w:val="22"/>
        </w:rPr>
        <w:t>y</w:t>
      </w:r>
      <w:r w:rsidR="00D473C8" w:rsidRPr="00BE0A15">
        <w:rPr>
          <w:sz w:val="22"/>
          <w:szCs w:val="22"/>
        </w:rPr>
        <w:t xml:space="preserve"> kryterium formalnego nr 2. </w:t>
      </w:r>
      <w:r w:rsidR="0031746A" w:rsidRPr="0031746A">
        <w:rPr>
          <w:color w:val="auto"/>
          <w:sz w:val="22"/>
          <w:szCs w:val="22"/>
        </w:rPr>
        <w:t xml:space="preserve">Datą złożenia wniosku o dofinansowanie jest data wpływu wniosku o dofinansowanie do Punktu </w:t>
      </w:r>
      <w:r w:rsidR="0031746A">
        <w:rPr>
          <w:color w:val="auto"/>
          <w:sz w:val="22"/>
          <w:szCs w:val="22"/>
        </w:rPr>
        <w:t>P</w:t>
      </w:r>
      <w:r w:rsidR="0031746A" w:rsidRPr="0031746A">
        <w:rPr>
          <w:color w:val="auto"/>
          <w:sz w:val="22"/>
          <w:szCs w:val="22"/>
        </w:rPr>
        <w:t xml:space="preserve">rzyjmowania </w:t>
      </w:r>
      <w:r w:rsidR="0031746A">
        <w:rPr>
          <w:color w:val="auto"/>
          <w:sz w:val="22"/>
          <w:szCs w:val="22"/>
        </w:rPr>
        <w:t>W</w:t>
      </w:r>
      <w:r w:rsidR="0031746A" w:rsidRPr="0031746A">
        <w:rPr>
          <w:color w:val="auto"/>
          <w:sz w:val="22"/>
          <w:szCs w:val="22"/>
        </w:rPr>
        <w:t>niosków</w:t>
      </w:r>
      <w:r w:rsidR="0031746A">
        <w:rPr>
          <w:color w:val="auto"/>
          <w:sz w:val="22"/>
          <w:szCs w:val="22"/>
        </w:rPr>
        <w:t xml:space="preserve"> </w:t>
      </w:r>
      <w:r w:rsidR="0031746A" w:rsidRPr="00BE0A15">
        <w:rPr>
          <w:color w:val="auto"/>
          <w:sz w:val="22"/>
          <w:szCs w:val="22"/>
        </w:rPr>
        <w:t>MJWPU</w:t>
      </w:r>
      <w:r w:rsidR="00476740">
        <w:rPr>
          <w:color w:val="auto"/>
          <w:sz w:val="22"/>
          <w:szCs w:val="22"/>
        </w:rPr>
        <w:t>.</w:t>
      </w:r>
    </w:p>
    <w:p w:rsidR="00A617DE" w:rsidRPr="00BE0A15" w:rsidRDefault="00DD7C3A" w:rsidP="00656817">
      <w:pPr>
        <w:pStyle w:val="Default"/>
        <w:numPr>
          <w:ilvl w:val="0"/>
          <w:numId w:val="24"/>
        </w:numPr>
        <w:spacing w:after="120" w:line="360" w:lineRule="auto"/>
        <w:ind w:left="709"/>
        <w:jc w:val="both"/>
        <w:rPr>
          <w:color w:val="auto"/>
          <w:sz w:val="22"/>
          <w:szCs w:val="22"/>
        </w:rPr>
      </w:pPr>
      <w:r w:rsidRPr="00BE0A15">
        <w:rPr>
          <w:color w:val="auto"/>
          <w:sz w:val="22"/>
          <w:szCs w:val="22"/>
        </w:rPr>
        <w:t xml:space="preserve">Wnioskodawca składa wniosek o dofinansowanie w formie papierowej w </w:t>
      </w:r>
      <w:r w:rsidR="00771C30" w:rsidRPr="00BE0A15">
        <w:rPr>
          <w:color w:val="auto"/>
          <w:sz w:val="22"/>
          <w:szCs w:val="22"/>
        </w:rPr>
        <w:t xml:space="preserve">jednym egzemplarzu </w:t>
      </w:r>
      <w:r w:rsidRPr="00BE0A15">
        <w:rPr>
          <w:color w:val="auto"/>
          <w:sz w:val="22"/>
          <w:szCs w:val="22"/>
        </w:rPr>
        <w:t>wraz</w:t>
      </w:r>
      <w:r w:rsidR="0090078C" w:rsidRPr="00BE0A15">
        <w:rPr>
          <w:color w:val="auto"/>
          <w:sz w:val="22"/>
          <w:szCs w:val="22"/>
        </w:rPr>
        <w:t xml:space="preserve"> </w:t>
      </w:r>
      <w:r w:rsidRPr="00BE0A15">
        <w:rPr>
          <w:color w:val="auto"/>
          <w:sz w:val="22"/>
          <w:szCs w:val="22"/>
        </w:rPr>
        <w:t xml:space="preserve">z </w:t>
      </w:r>
      <w:r w:rsidR="00186F14" w:rsidRPr="00BE0A15">
        <w:rPr>
          <w:color w:val="auto"/>
          <w:sz w:val="22"/>
          <w:szCs w:val="22"/>
        </w:rPr>
        <w:t>wymaganymi</w:t>
      </w:r>
      <w:r w:rsidR="00D473C8" w:rsidRPr="00BE0A15">
        <w:rPr>
          <w:color w:val="auto"/>
          <w:sz w:val="22"/>
          <w:szCs w:val="22"/>
        </w:rPr>
        <w:t xml:space="preserve"> </w:t>
      </w:r>
      <w:r w:rsidR="00771C30" w:rsidRPr="00BE0A15">
        <w:rPr>
          <w:color w:val="auto"/>
          <w:sz w:val="22"/>
          <w:szCs w:val="22"/>
        </w:rPr>
        <w:t>załącznikami</w:t>
      </w:r>
      <w:r w:rsidRPr="00BE0A15">
        <w:rPr>
          <w:color w:val="auto"/>
          <w:sz w:val="22"/>
          <w:szCs w:val="22"/>
        </w:rPr>
        <w:t xml:space="preserve">. </w:t>
      </w:r>
    </w:p>
    <w:p w:rsidR="00DD7C3A" w:rsidRPr="00BE0A15" w:rsidRDefault="00DD7C3A" w:rsidP="00656817">
      <w:pPr>
        <w:pStyle w:val="Default"/>
        <w:numPr>
          <w:ilvl w:val="0"/>
          <w:numId w:val="24"/>
        </w:numPr>
        <w:spacing w:after="120" w:line="360" w:lineRule="auto"/>
        <w:ind w:left="709"/>
        <w:jc w:val="both"/>
        <w:rPr>
          <w:color w:val="auto"/>
          <w:sz w:val="22"/>
          <w:szCs w:val="22"/>
        </w:rPr>
      </w:pPr>
      <w:r w:rsidRPr="00BE0A15">
        <w:rPr>
          <w:color w:val="auto"/>
          <w:sz w:val="22"/>
          <w:szCs w:val="22"/>
        </w:rPr>
        <w:t xml:space="preserve">Wniosek o dofinansowanie należy dostarczyć osobiście </w:t>
      </w:r>
      <w:r w:rsidR="00A617DE" w:rsidRPr="00BE0A15">
        <w:rPr>
          <w:color w:val="auto"/>
          <w:sz w:val="22"/>
          <w:szCs w:val="22"/>
        </w:rPr>
        <w:t xml:space="preserve">lub </w:t>
      </w:r>
      <w:r w:rsidRPr="00BE0A15">
        <w:rPr>
          <w:color w:val="auto"/>
          <w:sz w:val="22"/>
          <w:szCs w:val="22"/>
        </w:rPr>
        <w:t xml:space="preserve">wysłać listem poleconym </w:t>
      </w:r>
      <w:r w:rsidR="006B01D3" w:rsidRPr="00BE0A15">
        <w:rPr>
          <w:color w:val="auto"/>
          <w:sz w:val="22"/>
          <w:szCs w:val="22"/>
        </w:rPr>
        <w:t xml:space="preserve">albo </w:t>
      </w:r>
      <w:r w:rsidRPr="00BE0A15">
        <w:rPr>
          <w:color w:val="auto"/>
          <w:sz w:val="22"/>
          <w:szCs w:val="22"/>
        </w:rPr>
        <w:t>przesyłką kurierską na adres:</w:t>
      </w:r>
    </w:p>
    <w:p w:rsidR="00DD7C3A" w:rsidRPr="00BE0A15" w:rsidRDefault="00DD7C3A" w:rsidP="00DD7C3A">
      <w:pPr>
        <w:pStyle w:val="Default"/>
        <w:spacing w:line="360" w:lineRule="auto"/>
        <w:ind w:left="788"/>
        <w:jc w:val="center"/>
        <w:rPr>
          <w:b/>
          <w:color w:val="auto"/>
          <w:sz w:val="22"/>
          <w:szCs w:val="22"/>
        </w:rPr>
      </w:pPr>
      <w:r w:rsidRPr="00BE0A15">
        <w:rPr>
          <w:b/>
          <w:color w:val="auto"/>
          <w:sz w:val="22"/>
          <w:szCs w:val="22"/>
        </w:rPr>
        <w:t>Mazowiecka Jednostka Wdrażania Programów Unijnych</w:t>
      </w:r>
    </w:p>
    <w:p w:rsidR="00DD7C3A" w:rsidRPr="00BE0A15" w:rsidRDefault="00DD7C3A" w:rsidP="00DD7C3A">
      <w:pPr>
        <w:pStyle w:val="Default"/>
        <w:spacing w:line="360" w:lineRule="auto"/>
        <w:ind w:left="788"/>
        <w:jc w:val="center"/>
        <w:rPr>
          <w:b/>
          <w:color w:val="auto"/>
          <w:sz w:val="22"/>
          <w:szCs w:val="22"/>
        </w:rPr>
      </w:pPr>
      <w:r w:rsidRPr="00BE0A15">
        <w:rPr>
          <w:b/>
          <w:color w:val="auto"/>
          <w:sz w:val="22"/>
          <w:szCs w:val="22"/>
        </w:rPr>
        <w:t>Punkt Przyjmowania Wniosków</w:t>
      </w:r>
    </w:p>
    <w:p w:rsidR="00DD7C3A" w:rsidRPr="00BE0A15" w:rsidRDefault="00DD7C3A" w:rsidP="003177F8">
      <w:pPr>
        <w:pStyle w:val="Default"/>
        <w:spacing w:after="120" w:line="360" w:lineRule="auto"/>
        <w:ind w:left="788"/>
        <w:jc w:val="center"/>
        <w:rPr>
          <w:b/>
          <w:color w:val="auto"/>
          <w:sz w:val="22"/>
          <w:szCs w:val="22"/>
        </w:rPr>
      </w:pPr>
      <w:r w:rsidRPr="00BE0A15">
        <w:rPr>
          <w:b/>
          <w:color w:val="auto"/>
          <w:sz w:val="22"/>
          <w:szCs w:val="22"/>
        </w:rPr>
        <w:t>ul. Jagiellońska 74, 03-301 Warszawa</w:t>
      </w:r>
    </w:p>
    <w:p w:rsidR="00DD7C3A" w:rsidRDefault="00771C30" w:rsidP="00656817">
      <w:pPr>
        <w:pStyle w:val="Default"/>
        <w:numPr>
          <w:ilvl w:val="0"/>
          <w:numId w:val="24"/>
        </w:numPr>
        <w:spacing w:before="120" w:after="120" w:line="360" w:lineRule="auto"/>
        <w:ind w:left="709" w:hanging="357"/>
        <w:jc w:val="both"/>
        <w:rPr>
          <w:color w:val="auto"/>
          <w:sz w:val="22"/>
          <w:szCs w:val="22"/>
        </w:rPr>
      </w:pPr>
      <w:r w:rsidRPr="00BE0A15">
        <w:rPr>
          <w:sz w:val="22"/>
          <w:szCs w:val="22"/>
        </w:rPr>
        <w:t>Dokumenty przedłożone w formach niezgodnych z postanowieniami niniejszego regulaminu (np. faks, e-mail lub dokument niewydrukowany z folderu „Korespondencja wysłana” z systemu Mazowieckiego Elektronicznego Wniosku Aplikacyjnego) nie będą podlegały ocenie</w:t>
      </w:r>
      <w:r w:rsidR="00DD7C3A" w:rsidRPr="00BE0A15">
        <w:rPr>
          <w:color w:val="auto"/>
          <w:sz w:val="22"/>
          <w:szCs w:val="22"/>
        </w:rPr>
        <w:t>.</w:t>
      </w:r>
    </w:p>
    <w:p w:rsidR="00602E7A" w:rsidRPr="00BE0A15" w:rsidRDefault="00602E7A" w:rsidP="001726E8">
      <w:pPr>
        <w:pStyle w:val="Default"/>
        <w:spacing w:line="360" w:lineRule="auto"/>
        <w:rPr>
          <w:b/>
          <w:color w:val="auto"/>
          <w:sz w:val="22"/>
          <w:szCs w:val="22"/>
        </w:rPr>
      </w:pPr>
    </w:p>
    <w:p w:rsidR="00DD7C3A" w:rsidRPr="00BE0A15" w:rsidRDefault="00DD7C3A" w:rsidP="003D0C60">
      <w:pPr>
        <w:pStyle w:val="Default"/>
        <w:spacing w:line="360" w:lineRule="auto"/>
        <w:ind w:left="425" w:hanging="357"/>
        <w:jc w:val="center"/>
        <w:rPr>
          <w:b/>
          <w:color w:val="auto"/>
          <w:sz w:val="22"/>
          <w:szCs w:val="22"/>
        </w:rPr>
      </w:pPr>
      <w:r w:rsidRPr="00BE0A15">
        <w:rPr>
          <w:b/>
          <w:color w:val="auto"/>
          <w:sz w:val="22"/>
          <w:szCs w:val="22"/>
        </w:rPr>
        <w:t>§ 9</w:t>
      </w:r>
      <w:r w:rsidR="001E0C9B">
        <w:rPr>
          <w:b/>
          <w:color w:val="auto"/>
          <w:sz w:val="22"/>
          <w:szCs w:val="22"/>
        </w:rPr>
        <w:t>.</w:t>
      </w:r>
    </w:p>
    <w:p w:rsidR="00A06976" w:rsidRPr="00BE0A15" w:rsidRDefault="00A06976" w:rsidP="00867F1D">
      <w:pPr>
        <w:pStyle w:val="Default"/>
        <w:spacing w:after="120" w:line="360" w:lineRule="auto"/>
        <w:ind w:left="425" w:hanging="357"/>
        <w:jc w:val="center"/>
        <w:rPr>
          <w:b/>
          <w:color w:val="auto"/>
          <w:sz w:val="22"/>
          <w:szCs w:val="22"/>
        </w:rPr>
      </w:pPr>
      <w:r w:rsidRPr="00BE0A15">
        <w:rPr>
          <w:b/>
          <w:color w:val="auto"/>
          <w:sz w:val="22"/>
          <w:szCs w:val="22"/>
        </w:rPr>
        <w:t xml:space="preserve">   </w:t>
      </w:r>
      <w:r w:rsidR="00F30C51" w:rsidRPr="00BE0A15">
        <w:rPr>
          <w:b/>
          <w:color w:val="auto"/>
          <w:sz w:val="22"/>
          <w:szCs w:val="22"/>
        </w:rPr>
        <w:t>OCENA WNIOSKÓW O DOFINANSOWANIE</w:t>
      </w:r>
    </w:p>
    <w:p w:rsidR="00D473C8" w:rsidRPr="00BE0A15" w:rsidRDefault="00D473C8" w:rsidP="00656817">
      <w:pPr>
        <w:pStyle w:val="Tekstpodstawowy3"/>
        <w:numPr>
          <w:ilvl w:val="0"/>
          <w:numId w:val="11"/>
        </w:numPr>
        <w:spacing w:before="120" w:line="360" w:lineRule="auto"/>
        <w:ind w:left="709" w:hanging="357"/>
        <w:jc w:val="both"/>
        <w:rPr>
          <w:rFonts w:ascii="Arial" w:hAnsi="Arial" w:cs="Arial"/>
          <w:sz w:val="22"/>
          <w:szCs w:val="22"/>
          <w:lang w:val="pl-PL"/>
        </w:rPr>
      </w:pPr>
      <w:r w:rsidRPr="00BE0A15">
        <w:rPr>
          <w:rFonts w:ascii="Arial" w:hAnsi="Arial" w:cs="Arial"/>
          <w:color w:val="000000"/>
          <w:sz w:val="22"/>
          <w:szCs w:val="22"/>
          <w:lang w:val="pl-PL"/>
        </w:rPr>
        <w:t>Złożon</w:t>
      </w:r>
      <w:r w:rsidR="00B9481F" w:rsidRPr="00BE0A15">
        <w:rPr>
          <w:rFonts w:ascii="Arial" w:hAnsi="Arial" w:cs="Arial"/>
          <w:color w:val="000000"/>
          <w:sz w:val="22"/>
          <w:szCs w:val="22"/>
          <w:lang w:val="pl-PL"/>
        </w:rPr>
        <w:t>y</w:t>
      </w:r>
      <w:r w:rsidRPr="00BE0A15">
        <w:rPr>
          <w:rFonts w:ascii="Arial" w:hAnsi="Arial" w:cs="Arial"/>
          <w:color w:val="000000"/>
          <w:sz w:val="22"/>
          <w:szCs w:val="22"/>
          <w:lang w:val="pl-PL"/>
        </w:rPr>
        <w:t xml:space="preserve"> </w:t>
      </w:r>
      <w:r w:rsidRPr="00BE0A15">
        <w:rPr>
          <w:rFonts w:ascii="Arial" w:hAnsi="Arial" w:cs="Arial"/>
          <w:iCs/>
          <w:color w:val="000000"/>
          <w:sz w:val="22"/>
          <w:szCs w:val="22"/>
          <w:lang w:val="pl-PL"/>
        </w:rPr>
        <w:t>wnios</w:t>
      </w:r>
      <w:r w:rsidR="00B9481F" w:rsidRPr="00BE0A15">
        <w:rPr>
          <w:rFonts w:ascii="Arial" w:hAnsi="Arial" w:cs="Arial"/>
          <w:iCs/>
          <w:color w:val="000000"/>
          <w:sz w:val="22"/>
          <w:szCs w:val="22"/>
          <w:lang w:val="pl-PL"/>
        </w:rPr>
        <w:t>ek</w:t>
      </w:r>
      <w:r w:rsidRPr="00BE0A15">
        <w:rPr>
          <w:rFonts w:ascii="Arial" w:hAnsi="Arial" w:cs="Arial"/>
          <w:iCs/>
          <w:color w:val="000000"/>
          <w:sz w:val="22"/>
          <w:szCs w:val="22"/>
          <w:lang w:val="pl-PL"/>
        </w:rPr>
        <w:t xml:space="preserve"> o dofinansowanie</w:t>
      </w:r>
      <w:r w:rsidRPr="00BE0A15">
        <w:rPr>
          <w:rFonts w:ascii="Arial" w:hAnsi="Arial" w:cs="Arial"/>
          <w:color w:val="000000"/>
          <w:sz w:val="22"/>
          <w:szCs w:val="22"/>
          <w:lang w:val="pl-PL"/>
        </w:rPr>
        <w:t xml:space="preserve"> podlega ocenie formalnej, wykonalności, strategicznej, merytorycznej, zgodnie z zapisami obowiązującej wersji Uszczegółowienia RPO WM (rozdział I, punkt 6 Opis systemu wyboru projektów oraz załącznikiem 5 Kryteria wyboru finansowanych operacji). </w:t>
      </w:r>
      <w:r w:rsidRPr="00BE0A15">
        <w:rPr>
          <w:rFonts w:ascii="Arial" w:hAnsi="Arial" w:cs="Arial"/>
          <w:sz w:val="22"/>
          <w:szCs w:val="22"/>
          <w:lang w:val="pl-PL"/>
        </w:rPr>
        <w:t>Ponadto</w:t>
      </w:r>
      <w:r w:rsidR="00581003">
        <w:rPr>
          <w:rFonts w:ascii="Arial" w:hAnsi="Arial" w:cs="Arial"/>
          <w:sz w:val="22"/>
          <w:szCs w:val="22"/>
          <w:lang w:val="pl-PL"/>
        </w:rPr>
        <w:t>,</w:t>
      </w:r>
      <w:r w:rsidRPr="00BE0A15">
        <w:rPr>
          <w:rFonts w:ascii="Arial" w:hAnsi="Arial" w:cs="Arial"/>
          <w:sz w:val="22"/>
          <w:szCs w:val="22"/>
          <w:lang w:val="pl-PL"/>
        </w:rPr>
        <w:t xml:space="preserve"> ocena merytoryczna przebiega zgodnie z Regulaminem Oceny Merytorycznej Wniosków</w:t>
      </w:r>
      <w:r w:rsidR="0048665E" w:rsidRPr="00BE0A15">
        <w:rPr>
          <w:rFonts w:ascii="Arial" w:hAnsi="Arial" w:cs="Arial"/>
          <w:sz w:val="22"/>
          <w:szCs w:val="22"/>
          <w:lang w:val="pl-PL"/>
        </w:rPr>
        <w:br/>
      </w:r>
      <w:r w:rsidRPr="00BE0A15">
        <w:rPr>
          <w:rFonts w:ascii="Arial" w:hAnsi="Arial" w:cs="Arial"/>
          <w:sz w:val="22"/>
          <w:szCs w:val="22"/>
          <w:lang w:val="pl-PL"/>
        </w:rPr>
        <w:t>i Komisji Konkursowych powołanych w ramach RPO WM</w:t>
      </w:r>
      <w:r w:rsidR="00D142DB" w:rsidRPr="00BE0A15">
        <w:rPr>
          <w:rFonts w:ascii="Arial" w:hAnsi="Arial" w:cs="Arial"/>
          <w:sz w:val="22"/>
          <w:szCs w:val="22"/>
          <w:lang w:val="pl-PL"/>
        </w:rPr>
        <w:t>,</w:t>
      </w:r>
      <w:r w:rsidRPr="00BE0A15">
        <w:rPr>
          <w:rFonts w:ascii="Arial" w:hAnsi="Arial" w:cs="Arial"/>
          <w:sz w:val="22"/>
          <w:szCs w:val="22"/>
          <w:lang w:val="pl-PL"/>
        </w:rPr>
        <w:t xml:space="preserve"> dostępnym na </w:t>
      </w:r>
      <w:r w:rsidR="00D94995">
        <w:rPr>
          <w:rFonts w:ascii="Arial" w:hAnsi="Arial" w:cs="Arial"/>
          <w:sz w:val="22"/>
          <w:szCs w:val="22"/>
          <w:lang w:val="pl-PL"/>
        </w:rPr>
        <w:t xml:space="preserve">stronie internetowej </w:t>
      </w:r>
      <w:r w:rsidR="00172283" w:rsidRPr="00172283">
        <w:rPr>
          <w:rFonts w:ascii="Arial" w:hAnsi="Arial" w:cs="Arial"/>
          <w:sz w:val="22"/>
          <w:szCs w:val="22"/>
          <w:lang w:val="pl-PL"/>
        </w:rPr>
        <w:t>www.mazowia.eu</w:t>
      </w:r>
      <w:r w:rsidR="00B85CB1" w:rsidRPr="00BE0A15">
        <w:rPr>
          <w:rFonts w:ascii="Arial" w:hAnsi="Arial" w:cs="Arial"/>
          <w:sz w:val="22"/>
          <w:szCs w:val="22"/>
          <w:lang w:val="pl-PL"/>
        </w:rPr>
        <w:t>.</w:t>
      </w:r>
      <w:r w:rsidRPr="00BE0A15">
        <w:rPr>
          <w:rFonts w:ascii="Arial" w:hAnsi="Arial" w:cs="Arial"/>
          <w:sz w:val="22"/>
          <w:szCs w:val="22"/>
          <w:lang w:val="pl-PL"/>
        </w:rPr>
        <w:t xml:space="preserve"> </w:t>
      </w:r>
    </w:p>
    <w:p w:rsidR="00294FA9" w:rsidRPr="00207479" w:rsidRDefault="00294FA9" w:rsidP="00656817">
      <w:pPr>
        <w:pStyle w:val="Tekstpodstawowy3"/>
        <w:numPr>
          <w:ilvl w:val="0"/>
          <w:numId w:val="11"/>
        </w:numPr>
        <w:spacing w:after="0" w:line="360" w:lineRule="auto"/>
        <w:ind w:left="709"/>
        <w:jc w:val="both"/>
        <w:rPr>
          <w:rFonts w:ascii="Arial" w:hAnsi="Arial" w:cs="Arial"/>
          <w:color w:val="000000"/>
          <w:sz w:val="22"/>
          <w:szCs w:val="22"/>
          <w:lang w:val="pl-PL"/>
        </w:rPr>
      </w:pPr>
      <w:r w:rsidRPr="00BE0A15">
        <w:rPr>
          <w:rFonts w:ascii="Arial" w:hAnsi="Arial" w:cs="Arial"/>
          <w:color w:val="000000"/>
          <w:sz w:val="22"/>
          <w:szCs w:val="22"/>
          <w:lang w:val="pl-PL"/>
        </w:rPr>
        <w:t>Na etapie uzupełnienia i/lub poprawy wniosku o dofinansowanie, uzupełnieniu i/lub poprawie mogą podlegać wyłącznie elementy wskazane w piśmie z uwagami MJWPU, chyba że wprowadzone zgodnie z uwagami poprawki implikują kolejne zmiany, np. w przypadku tabel finansowych. Należy wówczas dokonać niezbędnych zmian i </w:t>
      </w:r>
      <w:r w:rsidR="00B66526" w:rsidRPr="00BE0A15">
        <w:rPr>
          <w:rFonts w:ascii="Arial" w:hAnsi="Arial" w:cs="Arial"/>
          <w:color w:val="000000"/>
          <w:sz w:val="22"/>
          <w:szCs w:val="22"/>
          <w:lang w:val="pl-PL"/>
        </w:rPr>
        <w:t xml:space="preserve"> </w:t>
      </w:r>
      <w:r w:rsidRPr="00BE0A15">
        <w:rPr>
          <w:rFonts w:ascii="Arial" w:hAnsi="Arial" w:cs="Arial"/>
          <w:color w:val="000000"/>
          <w:sz w:val="22"/>
          <w:szCs w:val="22"/>
          <w:lang w:val="pl-PL"/>
        </w:rPr>
        <w:t>załączyć do uzupełnienia stosowną informację o wprowadzonych dodatkowych poprawkach poprzez złożenie pisma wyjaśniającego, które części wniosku i w jakim zakresie zostały poprawione. Jeśli wnioskodawca zauważy we wniosku o dofinansowanie inne błędy formalne niż wskazane, skutkujące drobną zmianą, należy je poprawić, jednocześnie informując pisemnie o tym fakcie MJWPU. W przypadku, gdy w projekcie wprowadzone zostaną dodatkowe</w:t>
      </w:r>
      <w:r w:rsidR="00E37C8D">
        <w:rPr>
          <w:rFonts w:ascii="Arial" w:hAnsi="Arial" w:cs="Arial"/>
          <w:color w:val="000000"/>
          <w:sz w:val="22"/>
          <w:szCs w:val="22"/>
          <w:lang w:val="pl-PL"/>
        </w:rPr>
        <w:t>,</w:t>
      </w:r>
      <w:r w:rsidRPr="00BE0A15">
        <w:rPr>
          <w:rFonts w:ascii="Arial" w:hAnsi="Arial" w:cs="Arial"/>
          <w:color w:val="000000"/>
          <w:sz w:val="22"/>
          <w:szCs w:val="22"/>
          <w:lang w:val="pl-PL"/>
        </w:rPr>
        <w:t xml:space="preserve"> nieuzasadnione </w:t>
      </w:r>
      <w:r w:rsidRPr="00207479">
        <w:rPr>
          <w:rFonts w:ascii="Arial" w:hAnsi="Arial" w:cs="Arial"/>
          <w:color w:val="000000"/>
          <w:sz w:val="22"/>
          <w:szCs w:val="22"/>
          <w:lang w:val="pl-PL"/>
        </w:rPr>
        <w:lastRenderedPageBreak/>
        <w:t>zmiany, wniosek o dofinansowanie nie podlega dalszej ocenie. Nie dotyczy to drobnych zmian, o wprowadzeniu których należy poinformować MJWPU. Drobną zmianą nie jest zmiana:</w:t>
      </w:r>
    </w:p>
    <w:p w:rsidR="00294FA9" w:rsidRPr="00207479" w:rsidRDefault="00294FA9" w:rsidP="00656817">
      <w:pPr>
        <w:pStyle w:val="Tekstpodstawowy31"/>
        <w:numPr>
          <w:ilvl w:val="0"/>
          <w:numId w:val="25"/>
        </w:numPr>
        <w:spacing w:after="0" w:line="360" w:lineRule="auto"/>
        <w:ind w:left="1276"/>
        <w:jc w:val="both"/>
        <w:rPr>
          <w:rFonts w:ascii="Arial" w:hAnsi="Arial" w:cs="Arial"/>
          <w:color w:val="000000"/>
          <w:sz w:val="22"/>
          <w:szCs w:val="22"/>
          <w:lang w:val="pl-PL"/>
        </w:rPr>
      </w:pPr>
      <w:r w:rsidRPr="00207479">
        <w:rPr>
          <w:rFonts w:ascii="Arial" w:hAnsi="Arial" w:cs="Arial"/>
          <w:color w:val="000000"/>
          <w:sz w:val="22"/>
          <w:szCs w:val="22"/>
          <w:lang w:val="pl-PL"/>
        </w:rPr>
        <w:t xml:space="preserve">wnioskodawcy oraz tytułu projektu, </w:t>
      </w:r>
    </w:p>
    <w:p w:rsidR="00294FA9" w:rsidRPr="00207479" w:rsidRDefault="00294FA9" w:rsidP="00656817">
      <w:pPr>
        <w:pStyle w:val="Tekstpodstawowy31"/>
        <w:numPr>
          <w:ilvl w:val="0"/>
          <w:numId w:val="25"/>
        </w:numPr>
        <w:spacing w:after="0" w:line="360" w:lineRule="auto"/>
        <w:ind w:left="1276"/>
        <w:jc w:val="both"/>
        <w:rPr>
          <w:rFonts w:ascii="Arial" w:hAnsi="Arial" w:cs="Arial"/>
          <w:color w:val="000000"/>
          <w:sz w:val="22"/>
          <w:szCs w:val="22"/>
          <w:lang w:val="pl-PL"/>
        </w:rPr>
      </w:pPr>
      <w:r w:rsidRPr="00207479">
        <w:rPr>
          <w:rFonts w:ascii="Arial" w:hAnsi="Arial" w:cs="Arial"/>
          <w:color w:val="000000"/>
          <w:sz w:val="22"/>
          <w:szCs w:val="22"/>
          <w:lang w:val="pl-PL"/>
        </w:rPr>
        <w:t>powodująca znaczną zmianę wartości projektu (powyżej 10%). Zmiana może dotyczyć tylko kosztów niekwalifikowalnych,</w:t>
      </w:r>
    </w:p>
    <w:p w:rsidR="00294FA9" w:rsidRPr="00207479" w:rsidRDefault="00294FA9" w:rsidP="00656817">
      <w:pPr>
        <w:pStyle w:val="Tekstpodstawowy31"/>
        <w:numPr>
          <w:ilvl w:val="0"/>
          <w:numId w:val="25"/>
        </w:numPr>
        <w:spacing w:after="0" w:line="360" w:lineRule="auto"/>
        <w:ind w:left="1276"/>
        <w:jc w:val="both"/>
        <w:rPr>
          <w:rFonts w:ascii="Arial" w:hAnsi="Arial" w:cs="Arial"/>
          <w:color w:val="000000"/>
          <w:sz w:val="22"/>
          <w:szCs w:val="22"/>
          <w:lang w:val="pl-PL"/>
        </w:rPr>
      </w:pPr>
      <w:r w:rsidRPr="00207479">
        <w:rPr>
          <w:rFonts w:ascii="Arial" w:hAnsi="Arial" w:cs="Arial"/>
          <w:color w:val="000000"/>
          <w:sz w:val="22"/>
          <w:szCs w:val="22"/>
          <w:lang w:val="pl-PL"/>
        </w:rPr>
        <w:t>celów projektu,</w:t>
      </w:r>
    </w:p>
    <w:p w:rsidR="00294FA9" w:rsidRPr="00207479" w:rsidRDefault="00294FA9" w:rsidP="00656817">
      <w:pPr>
        <w:pStyle w:val="Tekstpodstawowy31"/>
        <w:numPr>
          <w:ilvl w:val="0"/>
          <w:numId w:val="25"/>
        </w:numPr>
        <w:spacing w:after="0" w:line="360" w:lineRule="auto"/>
        <w:ind w:left="1276"/>
        <w:jc w:val="both"/>
        <w:rPr>
          <w:rFonts w:ascii="Arial" w:hAnsi="Arial" w:cs="Arial"/>
          <w:color w:val="000000"/>
          <w:sz w:val="22"/>
          <w:szCs w:val="22"/>
          <w:lang w:val="pl-PL"/>
        </w:rPr>
      </w:pPr>
      <w:r w:rsidRPr="00207479">
        <w:rPr>
          <w:rFonts w:ascii="Arial" w:hAnsi="Arial" w:cs="Arial"/>
          <w:color w:val="000000"/>
          <w:sz w:val="22"/>
          <w:szCs w:val="22"/>
          <w:lang w:val="pl-PL"/>
        </w:rPr>
        <w:t>podstaw udzielania wsparcia, w tym pomocy publicznej,</w:t>
      </w:r>
    </w:p>
    <w:p w:rsidR="00294FA9" w:rsidRPr="00207479" w:rsidRDefault="00294FA9" w:rsidP="00656817">
      <w:pPr>
        <w:pStyle w:val="Tekstpodstawowy31"/>
        <w:numPr>
          <w:ilvl w:val="0"/>
          <w:numId w:val="25"/>
        </w:numPr>
        <w:spacing w:after="0" w:line="360" w:lineRule="auto"/>
        <w:ind w:left="1276"/>
        <w:jc w:val="both"/>
        <w:rPr>
          <w:rFonts w:ascii="Arial" w:hAnsi="Arial" w:cs="Arial"/>
          <w:color w:val="000000"/>
          <w:sz w:val="22"/>
          <w:szCs w:val="22"/>
          <w:lang w:val="pl-PL"/>
        </w:rPr>
      </w:pPr>
      <w:r w:rsidRPr="00207479">
        <w:rPr>
          <w:rFonts w:ascii="Arial" w:hAnsi="Arial" w:cs="Arial"/>
          <w:color w:val="000000"/>
          <w:sz w:val="22"/>
          <w:szCs w:val="22"/>
          <w:lang w:val="pl-PL"/>
        </w:rPr>
        <w:t>powodująca zmianę oceny wniosku o dofinansowanie względem kryteriów przyjętych przez Komitet Monitorujący RPO WM, np. powodująca po uzupełnieniu wniosku o</w:t>
      </w:r>
      <w:r w:rsidR="00E37C8D" w:rsidRPr="00207479">
        <w:rPr>
          <w:rFonts w:ascii="Arial" w:hAnsi="Arial" w:cs="Arial"/>
          <w:color w:val="000000"/>
          <w:sz w:val="22"/>
          <w:szCs w:val="22"/>
          <w:lang w:val="pl-PL"/>
        </w:rPr>
        <w:t xml:space="preserve"> </w:t>
      </w:r>
      <w:r w:rsidRPr="00207479">
        <w:rPr>
          <w:rFonts w:ascii="Arial" w:hAnsi="Arial" w:cs="Arial"/>
          <w:color w:val="000000"/>
          <w:sz w:val="22"/>
          <w:szCs w:val="22"/>
          <w:lang w:val="pl-PL"/>
        </w:rPr>
        <w:t> dofinansowanie negatywną ocenę pierwotnie pozytywnie ocenionego kryterium formalnego.</w:t>
      </w:r>
    </w:p>
    <w:p w:rsidR="00294FA9" w:rsidRPr="00207479" w:rsidRDefault="00294FA9" w:rsidP="00656817">
      <w:pPr>
        <w:pStyle w:val="Tekstpodstawowy3"/>
        <w:numPr>
          <w:ilvl w:val="0"/>
          <w:numId w:val="11"/>
        </w:numPr>
        <w:spacing w:before="120" w:line="360" w:lineRule="auto"/>
        <w:ind w:left="709" w:hanging="357"/>
        <w:jc w:val="both"/>
        <w:rPr>
          <w:rFonts w:ascii="Arial" w:hAnsi="Arial" w:cs="Arial"/>
          <w:sz w:val="22"/>
          <w:szCs w:val="22"/>
          <w:lang w:val="pl-PL"/>
        </w:rPr>
      </w:pPr>
      <w:r w:rsidRPr="00207479">
        <w:rPr>
          <w:rFonts w:ascii="Arial" w:hAnsi="Arial" w:cs="Arial"/>
          <w:sz w:val="22"/>
          <w:szCs w:val="22"/>
          <w:lang w:val="pl-PL"/>
        </w:rPr>
        <w:t xml:space="preserve">Dokumenty przedkładane na etapie uzupełnienia wniosku o dofinansowanie należy dostarczyć do Punktu Przyjmowania Wniosków. </w:t>
      </w:r>
    </w:p>
    <w:p w:rsidR="00294FA9" w:rsidRPr="00207479" w:rsidRDefault="00294FA9" w:rsidP="00656817">
      <w:pPr>
        <w:pStyle w:val="Tekstpodstawowy3"/>
        <w:numPr>
          <w:ilvl w:val="0"/>
          <w:numId w:val="11"/>
        </w:numPr>
        <w:spacing w:before="120" w:line="360" w:lineRule="auto"/>
        <w:ind w:left="709" w:hanging="357"/>
        <w:jc w:val="both"/>
        <w:rPr>
          <w:rFonts w:ascii="Arial" w:hAnsi="Arial" w:cs="Arial"/>
          <w:color w:val="000000"/>
          <w:sz w:val="22"/>
          <w:szCs w:val="22"/>
          <w:lang w:val="pl-PL"/>
        </w:rPr>
      </w:pPr>
      <w:r w:rsidRPr="00207479">
        <w:rPr>
          <w:rFonts w:ascii="Arial" w:hAnsi="Arial" w:cs="Arial"/>
          <w:color w:val="000000"/>
          <w:sz w:val="22"/>
          <w:szCs w:val="22"/>
          <w:lang w:val="pl-PL"/>
        </w:rPr>
        <w:t xml:space="preserve">W przypadku konieczności uzupełnienia/poprawy wniosku o dofinansowanie na etapie oceny formalnej i merytorycznej, korespondencja z MJWPU do wnioskodawcy wysyłana jest na adres e-mail wskazany we wniosku aplikacyjnym w polu I14. MJWPU może wysyłać korespondencję do wnioskodawcy drogą elektroniczną również w innych przypadkach. </w:t>
      </w:r>
    </w:p>
    <w:p w:rsidR="00785C8E" w:rsidRPr="00207479" w:rsidRDefault="00943650" w:rsidP="00656817">
      <w:pPr>
        <w:pStyle w:val="Tekstpodstawowy3"/>
        <w:numPr>
          <w:ilvl w:val="0"/>
          <w:numId w:val="11"/>
        </w:numPr>
        <w:spacing w:before="120" w:line="360" w:lineRule="auto"/>
        <w:ind w:left="709"/>
        <w:jc w:val="both"/>
        <w:rPr>
          <w:rFonts w:ascii="Arial" w:hAnsi="Arial" w:cs="Arial"/>
          <w:color w:val="000000"/>
          <w:sz w:val="22"/>
          <w:szCs w:val="22"/>
          <w:lang w:val="pl-PL"/>
        </w:rPr>
      </w:pPr>
      <w:r w:rsidRPr="00207479">
        <w:rPr>
          <w:rFonts w:ascii="Arial" w:hAnsi="Arial" w:cs="Arial"/>
          <w:color w:val="000000"/>
          <w:sz w:val="22"/>
          <w:szCs w:val="22"/>
          <w:lang w:val="pl-PL"/>
        </w:rPr>
        <w:t xml:space="preserve">Na etapie przygotowania i poprawy wniosku wnioskodawcy mają możliwość omówienia wniosku wraz z załącznikami, w szczególności w zakresie </w:t>
      </w:r>
      <w:r w:rsidR="008A7E64" w:rsidRPr="00207479">
        <w:rPr>
          <w:rFonts w:ascii="Arial" w:hAnsi="Arial" w:cs="Arial"/>
          <w:color w:val="000000"/>
          <w:sz w:val="22"/>
          <w:szCs w:val="22"/>
          <w:lang w:val="pl-PL"/>
        </w:rPr>
        <w:t xml:space="preserve">sprawdzenia </w:t>
      </w:r>
      <w:r w:rsidRPr="00207479">
        <w:rPr>
          <w:rFonts w:ascii="Arial" w:hAnsi="Arial" w:cs="Arial"/>
          <w:color w:val="000000"/>
          <w:sz w:val="22"/>
          <w:szCs w:val="22"/>
          <w:lang w:val="pl-PL"/>
        </w:rPr>
        <w:t xml:space="preserve">montażu finansowego i zgodności projektu z zasadami udzielania pomocy publicznej. </w:t>
      </w:r>
    </w:p>
    <w:p w:rsidR="003E4200" w:rsidRPr="002C2526" w:rsidRDefault="003E4200" w:rsidP="00656817">
      <w:pPr>
        <w:pStyle w:val="Tekstpodstawowy3"/>
        <w:numPr>
          <w:ilvl w:val="0"/>
          <w:numId w:val="11"/>
        </w:numPr>
        <w:spacing w:line="360" w:lineRule="auto"/>
        <w:ind w:left="709"/>
        <w:jc w:val="both"/>
        <w:rPr>
          <w:rFonts w:ascii="Arial" w:hAnsi="Arial" w:cs="Arial"/>
          <w:sz w:val="22"/>
          <w:szCs w:val="22"/>
          <w:lang w:val="pl-PL"/>
        </w:rPr>
      </w:pPr>
      <w:r w:rsidRPr="002C2526">
        <w:rPr>
          <w:rFonts w:ascii="Arial" w:hAnsi="Arial" w:cs="Arial"/>
          <w:sz w:val="22"/>
          <w:szCs w:val="22"/>
          <w:lang w:val="pl-PL"/>
        </w:rPr>
        <w:t xml:space="preserve">Na każdym etapie oceny (formalnej, wykonalności, strategicznej i merytorycznej) Wnioskodawca ma możliwość tylko jednorazowej poprawy błędów i/lub uzupełnienia braków w terminie 14 dni kalendarzowych od momentu otrzymania </w:t>
      </w:r>
      <w:r w:rsidR="002C2526" w:rsidRPr="00207479">
        <w:rPr>
          <w:rFonts w:ascii="Arial" w:hAnsi="Arial" w:cs="Arial"/>
          <w:color w:val="000000"/>
          <w:sz w:val="22"/>
          <w:szCs w:val="22"/>
          <w:lang w:val="pl-PL"/>
        </w:rPr>
        <w:t xml:space="preserve">drogą elektroniczną </w:t>
      </w:r>
      <w:r w:rsidRPr="002C2526">
        <w:rPr>
          <w:rFonts w:ascii="Arial" w:hAnsi="Arial" w:cs="Arial"/>
          <w:sz w:val="22"/>
          <w:szCs w:val="22"/>
          <w:lang w:val="pl-PL"/>
        </w:rPr>
        <w:t xml:space="preserve">informacji z </w:t>
      </w:r>
      <w:r w:rsidR="002C2526">
        <w:rPr>
          <w:rFonts w:ascii="Arial" w:hAnsi="Arial" w:cs="Arial"/>
          <w:sz w:val="22"/>
          <w:szCs w:val="22"/>
          <w:lang w:val="pl-PL"/>
        </w:rPr>
        <w:t xml:space="preserve">uwagami </w:t>
      </w:r>
      <w:r w:rsidRPr="002C2526">
        <w:rPr>
          <w:rFonts w:ascii="Arial" w:hAnsi="Arial" w:cs="Arial"/>
          <w:sz w:val="22"/>
          <w:szCs w:val="22"/>
          <w:lang w:val="pl-PL"/>
        </w:rPr>
        <w:t xml:space="preserve">MJWPU. </w:t>
      </w:r>
    </w:p>
    <w:p w:rsidR="00294FA9" w:rsidRPr="00207479" w:rsidRDefault="00294FA9" w:rsidP="00656817">
      <w:pPr>
        <w:pStyle w:val="Tekstpodstawowy3"/>
        <w:numPr>
          <w:ilvl w:val="0"/>
          <w:numId w:val="11"/>
        </w:numPr>
        <w:spacing w:line="360" w:lineRule="auto"/>
        <w:ind w:left="709"/>
        <w:jc w:val="both"/>
        <w:rPr>
          <w:rFonts w:ascii="Arial" w:hAnsi="Arial" w:cs="Arial"/>
          <w:color w:val="000000"/>
          <w:sz w:val="22"/>
          <w:szCs w:val="22"/>
          <w:lang w:val="pl-PL"/>
        </w:rPr>
      </w:pPr>
      <w:r w:rsidRPr="00207479">
        <w:rPr>
          <w:rFonts w:ascii="Arial" w:hAnsi="Arial" w:cs="Arial"/>
          <w:color w:val="000000"/>
          <w:sz w:val="22"/>
          <w:szCs w:val="22"/>
          <w:lang w:val="pl-PL"/>
        </w:rPr>
        <w:t>Termin na uzupełnienie wniosku o dofinansowanie liczony jest od daty doręczenia do wnioskodawcy informacji z uwagami MJWPU drogą elektroniczną na adres e-mail wskazany we wniosku o dofinansowanie w polu I14. Za moment skutecznego doręczenia informacji z uwagami MJWPU uznaje się moment wysłania e-maila</w:t>
      </w:r>
      <w:r w:rsidR="00785C8E" w:rsidRPr="00207479">
        <w:rPr>
          <w:rFonts w:ascii="Arial" w:hAnsi="Arial" w:cs="Arial"/>
          <w:color w:val="000000"/>
          <w:sz w:val="22"/>
          <w:szCs w:val="22"/>
          <w:lang w:val="pl-PL"/>
        </w:rPr>
        <w:br/>
      </w:r>
      <w:r w:rsidRPr="00207479">
        <w:rPr>
          <w:rFonts w:ascii="Arial" w:hAnsi="Arial" w:cs="Arial"/>
          <w:color w:val="000000"/>
          <w:sz w:val="22"/>
          <w:szCs w:val="22"/>
          <w:lang w:val="pl-PL"/>
        </w:rPr>
        <w:t xml:space="preserve">z </w:t>
      </w:r>
      <w:r w:rsidR="008875D8">
        <w:rPr>
          <w:rFonts w:ascii="Arial" w:hAnsi="Arial" w:cs="Arial"/>
          <w:color w:val="000000"/>
          <w:sz w:val="22"/>
          <w:szCs w:val="22"/>
          <w:lang w:val="pl-PL"/>
        </w:rPr>
        <w:t xml:space="preserve">ww. </w:t>
      </w:r>
      <w:r w:rsidRPr="00207479">
        <w:rPr>
          <w:rFonts w:ascii="Arial" w:hAnsi="Arial" w:cs="Arial"/>
          <w:color w:val="000000"/>
          <w:sz w:val="22"/>
          <w:szCs w:val="22"/>
          <w:lang w:val="pl-PL"/>
        </w:rPr>
        <w:t xml:space="preserve">uwagami </w:t>
      </w:r>
      <w:r w:rsidR="008875D8" w:rsidRPr="00207479">
        <w:rPr>
          <w:rFonts w:ascii="Arial" w:hAnsi="Arial" w:cs="Arial"/>
          <w:color w:val="000000"/>
          <w:sz w:val="22"/>
          <w:szCs w:val="22"/>
          <w:lang w:val="pl-PL"/>
        </w:rPr>
        <w:t>na adres e-mail wskazany we wniosku o dofinansowanie w polu I14</w:t>
      </w:r>
      <w:r w:rsidRPr="00207479">
        <w:rPr>
          <w:rFonts w:ascii="Arial" w:hAnsi="Arial" w:cs="Arial"/>
          <w:color w:val="000000"/>
          <w:sz w:val="22"/>
          <w:szCs w:val="22"/>
          <w:lang w:val="pl-PL"/>
        </w:rPr>
        <w:t>. Jeżeli w momencie otrzymania informacji, w systemie MEWA nie widnieje formularz wniosku do poprawy, wówczas termin na uzupełnienie liczony jest od dnia jego zamieszczenia.</w:t>
      </w:r>
    </w:p>
    <w:p w:rsidR="00294FA9" w:rsidRDefault="00294FA9" w:rsidP="00656817">
      <w:pPr>
        <w:pStyle w:val="Tekstpodstawowy3"/>
        <w:numPr>
          <w:ilvl w:val="0"/>
          <w:numId w:val="11"/>
        </w:numPr>
        <w:spacing w:line="360" w:lineRule="auto"/>
        <w:ind w:left="709"/>
        <w:jc w:val="both"/>
        <w:rPr>
          <w:rFonts w:ascii="Arial" w:hAnsi="Arial" w:cs="Arial"/>
          <w:color w:val="000000"/>
          <w:sz w:val="22"/>
          <w:szCs w:val="22"/>
          <w:lang w:val="pl-PL"/>
        </w:rPr>
      </w:pPr>
      <w:r w:rsidRPr="00207479">
        <w:rPr>
          <w:rFonts w:ascii="Arial" w:hAnsi="Arial" w:cs="Arial"/>
          <w:color w:val="000000"/>
          <w:sz w:val="22"/>
          <w:szCs w:val="22"/>
          <w:lang w:val="pl-PL"/>
        </w:rPr>
        <w:lastRenderedPageBreak/>
        <w:t xml:space="preserve">Wnioskodawca wprowadza poprawki w elektronicznej wersji wniosku, udostępnionej w systemie MEWA, po czym elektroniczną wersję wniosku wysyła za pośrednictwem systemu MEWA, a wydrukowany z zakładki: </w:t>
      </w:r>
      <w:r w:rsidRPr="00207479">
        <w:rPr>
          <w:rFonts w:ascii="Arial" w:hAnsi="Arial" w:cs="Arial"/>
          <w:i/>
          <w:color w:val="000000"/>
          <w:sz w:val="22"/>
          <w:szCs w:val="22"/>
          <w:lang w:val="pl-PL"/>
        </w:rPr>
        <w:t>„Korespondencja wysłana”</w:t>
      </w:r>
      <w:r w:rsidRPr="00207479">
        <w:rPr>
          <w:rFonts w:ascii="Arial" w:hAnsi="Arial" w:cs="Arial"/>
          <w:color w:val="000000"/>
          <w:sz w:val="22"/>
          <w:szCs w:val="22"/>
          <w:lang w:val="pl-PL"/>
        </w:rPr>
        <w:t xml:space="preserve"> wniosek o dofinansowanie (wszystkie strony wniosku) dostarcza do Punktu Przyjmowania Wniosków, który jest czynny od poniedziałku do piątku w godz. od 8:00 do 16:00. Datą wpływu uzupełnienia wniosku o dofinansowanie jest data widoczna na odcisku pieczęci rejestracyjnej Punktu Przyjmowania Wniosków na</w:t>
      </w:r>
      <w:r w:rsidR="00D142DB" w:rsidRPr="00207479">
        <w:rPr>
          <w:rFonts w:ascii="Arial" w:hAnsi="Arial" w:cs="Arial"/>
          <w:color w:val="000000"/>
          <w:sz w:val="22"/>
          <w:szCs w:val="22"/>
          <w:lang w:val="pl-PL"/>
        </w:rPr>
        <w:t xml:space="preserve"> pierwszej stronie</w:t>
      </w:r>
      <w:r w:rsidRPr="00207479">
        <w:rPr>
          <w:rFonts w:ascii="Arial" w:hAnsi="Arial" w:cs="Arial"/>
          <w:color w:val="000000"/>
          <w:sz w:val="22"/>
          <w:szCs w:val="22"/>
          <w:lang w:val="pl-PL"/>
        </w:rPr>
        <w:t xml:space="preserve"> wniosku o dofinansowanie.</w:t>
      </w:r>
    </w:p>
    <w:p w:rsidR="00BC26A2" w:rsidRPr="00D41735" w:rsidRDefault="005A3AEC" w:rsidP="00113B20">
      <w:pPr>
        <w:pStyle w:val="Default"/>
        <w:spacing w:line="360" w:lineRule="auto"/>
        <w:ind w:left="709"/>
        <w:jc w:val="both"/>
        <w:rPr>
          <w:bCs/>
          <w:color w:val="auto"/>
          <w:sz w:val="22"/>
          <w:szCs w:val="22"/>
        </w:rPr>
      </w:pPr>
      <w:r w:rsidRPr="00113B20">
        <w:rPr>
          <w:sz w:val="22"/>
          <w:szCs w:val="22"/>
        </w:rPr>
        <w:t xml:space="preserve">Wnioskodawca zobowiązany jest do wskazania w formularzu wniosku o dofinansowanie wartości docelowych dla wszystkich wskaźników </w:t>
      </w:r>
      <w:r w:rsidR="00237632" w:rsidRPr="00113B20">
        <w:rPr>
          <w:sz w:val="22"/>
          <w:szCs w:val="22"/>
        </w:rPr>
        <w:t xml:space="preserve">dotyczących </w:t>
      </w:r>
      <w:r w:rsidR="00BC26A2" w:rsidRPr="00113B20">
        <w:rPr>
          <w:sz w:val="22"/>
          <w:szCs w:val="22"/>
        </w:rPr>
        <w:t xml:space="preserve">gospodarki odpadami </w:t>
      </w:r>
      <w:r w:rsidR="00237632" w:rsidRPr="00113B20">
        <w:rPr>
          <w:sz w:val="22"/>
          <w:szCs w:val="22"/>
        </w:rPr>
        <w:t>i wymienionych w załączniku Tabela wskaźników produktu</w:t>
      </w:r>
      <w:r w:rsidR="0009753A" w:rsidRPr="00113B20">
        <w:rPr>
          <w:sz w:val="22"/>
          <w:szCs w:val="22"/>
        </w:rPr>
        <w:t xml:space="preserve"> </w:t>
      </w:r>
      <w:r w:rsidR="00237632" w:rsidRPr="00113B20">
        <w:rPr>
          <w:sz w:val="22"/>
          <w:szCs w:val="22"/>
        </w:rPr>
        <w:t>i rezultatu na poziomie projektu</w:t>
      </w:r>
      <w:r w:rsidR="00BC26A2" w:rsidRPr="00113B20">
        <w:rPr>
          <w:sz w:val="22"/>
          <w:szCs w:val="22"/>
        </w:rPr>
        <w:t>.</w:t>
      </w:r>
    </w:p>
    <w:p w:rsidR="00294FA9" w:rsidRPr="00207479" w:rsidRDefault="00294FA9" w:rsidP="00656817">
      <w:pPr>
        <w:pStyle w:val="Tekstpodstawowy3"/>
        <w:numPr>
          <w:ilvl w:val="0"/>
          <w:numId w:val="11"/>
        </w:numPr>
        <w:spacing w:after="0" w:line="360" w:lineRule="auto"/>
        <w:ind w:left="709"/>
        <w:jc w:val="both"/>
        <w:rPr>
          <w:rFonts w:ascii="Arial" w:hAnsi="Arial" w:cs="Arial"/>
          <w:color w:val="000000"/>
          <w:sz w:val="22"/>
          <w:szCs w:val="22"/>
          <w:lang w:val="pl-PL"/>
        </w:rPr>
      </w:pPr>
      <w:r w:rsidRPr="00207479">
        <w:rPr>
          <w:rFonts w:ascii="Arial" w:hAnsi="Arial" w:cs="Arial"/>
          <w:color w:val="000000"/>
          <w:sz w:val="22"/>
          <w:szCs w:val="22"/>
          <w:lang w:val="pl-PL"/>
        </w:rPr>
        <w:t>W ramach kryterium „Zgodność z regulaminem konkursu” na etapie oceny formalnej weryfikacji podlegają w szczególności:</w:t>
      </w:r>
    </w:p>
    <w:p w:rsidR="001D68EE" w:rsidRPr="00207479" w:rsidRDefault="005A3AEC" w:rsidP="00656817">
      <w:pPr>
        <w:pStyle w:val="Default"/>
        <w:numPr>
          <w:ilvl w:val="0"/>
          <w:numId w:val="12"/>
        </w:numPr>
        <w:spacing w:line="360" w:lineRule="auto"/>
        <w:ind w:left="993" w:hanging="284"/>
        <w:jc w:val="both"/>
        <w:rPr>
          <w:color w:val="auto"/>
          <w:sz w:val="22"/>
          <w:szCs w:val="22"/>
        </w:rPr>
      </w:pPr>
      <w:r w:rsidRPr="00207479">
        <w:rPr>
          <w:sz w:val="22"/>
          <w:szCs w:val="22"/>
        </w:rPr>
        <w:t>czy wnioskodawca złożył wszystkie wymagane</w:t>
      </w:r>
      <w:r w:rsidR="00E56AF0" w:rsidRPr="00207479">
        <w:rPr>
          <w:color w:val="auto"/>
          <w:sz w:val="22"/>
          <w:szCs w:val="22"/>
        </w:rPr>
        <w:t xml:space="preserve"> oświadcze</w:t>
      </w:r>
      <w:r w:rsidRPr="00207479">
        <w:rPr>
          <w:color w:val="auto"/>
          <w:sz w:val="22"/>
          <w:szCs w:val="22"/>
        </w:rPr>
        <w:t>nia</w:t>
      </w:r>
      <w:r w:rsidR="00E56AF0" w:rsidRPr="00207479">
        <w:rPr>
          <w:color w:val="auto"/>
          <w:sz w:val="22"/>
          <w:szCs w:val="22"/>
        </w:rPr>
        <w:t xml:space="preserve"> znajdując</w:t>
      </w:r>
      <w:r w:rsidRPr="00207479">
        <w:rPr>
          <w:color w:val="auto"/>
          <w:sz w:val="22"/>
          <w:szCs w:val="22"/>
        </w:rPr>
        <w:t>e</w:t>
      </w:r>
      <w:r w:rsidR="00E56AF0" w:rsidRPr="00207479">
        <w:rPr>
          <w:color w:val="auto"/>
          <w:sz w:val="22"/>
          <w:szCs w:val="22"/>
        </w:rPr>
        <w:t xml:space="preserve"> się na końcu formularza wniosku</w:t>
      </w:r>
      <w:r w:rsidRPr="00207479">
        <w:rPr>
          <w:color w:val="auto"/>
          <w:sz w:val="22"/>
          <w:szCs w:val="22"/>
        </w:rPr>
        <w:t xml:space="preserve"> </w:t>
      </w:r>
      <w:r w:rsidR="00E56AF0" w:rsidRPr="00207479">
        <w:rPr>
          <w:color w:val="auto"/>
          <w:sz w:val="22"/>
          <w:szCs w:val="22"/>
        </w:rPr>
        <w:t>o dofinansowanie (część „I” Oświadczenia</w:t>
      </w:r>
      <w:r w:rsidRPr="00207479">
        <w:rPr>
          <w:color w:val="auto"/>
          <w:sz w:val="22"/>
          <w:szCs w:val="22"/>
        </w:rPr>
        <w:t xml:space="preserve"> </w:t>
      </w:r>
      <w:r w:rsidRPr="00207479">
        <w:rPr>
          <w:iCs/>
          <w:sz w:val="22"/>
          <w:szCs w:val="22"/>
        </w:rPr>
        <w:t>Beneficjenta</w:t>
      </w:r>
      <w:r w:rsidR="00E56AF0" w:rsidRPr="00207479">
        <w:rPr>
          <w:color w:val="auto"/>
          <w:sz w:val="22"/>
          <w:szCs w:val="22"/>
        </w:rPr>
        <w:t>)</w:t>
      </w:r>
      <w:r w:rsidR="001D68EE" w:rsidRPr="00207479">
        <w:rPr>
          <w:color w:val="auto"/>
          <w:sz w:val="22"/>
          <w:szCs w:val="22"/>
        </w:rPr>
        <w:t xml:space="preserve"> oraz niezbędn</w:t>
      </w:r>
      <w:r w:rsidRPr="00207479">
        <w:rPr>
          <w:color w:val="auto"/>
          <w:sz w:val="22"/>
          <w:szCs w:val="22"/>
        </w:rPr>
        <w:t>e</w:t>
      </w:r>
      <w:r w:rsidR="001D68EE" w:rsidRPr="00207479">
        <w:rPr>
          <w:color w:val="auto"/>
          <w:sz w:val="22"/>
          <w:szCs w:val="22"/>
        </w:rPr>
        <w:t xml:space="preserve"> oświadcze</w:t>
      </w:r>
      <w:r w:rsidRPr="00207479">
        <w:rPr>
          <w:color w:val="auto"/>
          <w:sz w:val="22"/>
          <w:szCs w:val="22"/>
        </w:rPr>
        <w:t>nia</w:t>
      </w:r>
      <w:r w:rsidR="001D68EE" w:rsidRPr="00207479">
        <w:rPr>
          <w:color w:val="auto"/>
          <w:sz w:val="22"/>
          <w:szCs w:val="22"/>
        </w:rPr>
        <w:t xml:space="preserve"> przewidzian</w:t>
      </w:r>
      <w:r w:rsidRPr="00207479">
        <w:rPr>
          <w:color w:val="auto"/>
          <w:sz w:val="22"/>
          <w:szCs w:val="22"/>
        </w:rPr>
        <w:t>e</w:t>
      </w:r>
      <w:r w:rsidR="001D68EE" w:rsidRPr="00207479">
        <w:rPr>
          <w:color w:val="auto"/>
          <w:sz w:val="22"/>
          <w:szCs w:val="22"/>
        </w:rPr>
        <w:t xml:space="preserve"> w § 14</w:t>
      </w:r>
      <w:r w:rsidRPr="00207479">
        <w:rPr>
          <w:color w:val="auto"/>
          <w:sz w:val="22"/>
          <w:szCs w:val="22"/>
        </w:rPr>
        <w:t xml:space="preserve"> regulaminu</w:t>
      </w:r>
      <w:r w:rsidR="001D68EE" w:rsidRPr="00207479">
        <w:rPr>
          <w:color w:val="auto"/>
          <w:sz w:val="22"/>
          <w:szCs w:val="22"/>
        </w:rPr>
        <w:t>;</w:t>
      </w:r>
    </w:p>
    <w:p w:rsidR="005A3AEC" w:rsidRPr="00207479" w:rsidRDefault="005A3AEC" w:rsidP="00656817">
      <w:pPr>
        <w:pStyle w:val="Tekstpodstawowy3"/>
        <w:numPr>
          <w:ilvl w:val="0"/>
          <w:numId w:val="12"/>
        </w:numPr>
        <w:tabs>
          <w:tab w:val="left" w:pos="-1985"/>
        </w:tabs>
        <w:spacing w:after="0" w:line="360" w:lineRule="auto"/>
        <w:ind w:hanging="219"/>
        <w:jc w:val="both"/>
        <w:rPr>
          <w:rFonts w:ascii="Arial" w:hAnsi="Arial" w:cs="Arial"/>
          <w:color w:val="000000"/>
          <w:sz w:val="22"/>
          <w:szCs w:val="22"/>
          <w:lang w:val="pl-PL"/>
        </w:rPr>
      </w:pPr>
      <w:r w:rsidRPr="00207479">
        <w:rPr>
          <w:rFonts w:ascii="Arial" w:hAnsi="Arial" w:cs="Arial"/>
          <w:iCs/>
          <w:color w:val="000000"/>
          <w:sz w:val="22"/>
          <w:szCs w:val="22"/>
          <w:lang w:val="pl-PL"/>
        </w:rPr>
        <w:t xml:space="preserve"> czy okres realizacji projektu jest zgodny z regulaminem konkursu (§ 3 </w:t>
      </w:r>
      <w:r w:rsidR="00FE69F7">
        <w:rPr>
          <w:rFonts w:ascii="Arial" w:hAnsi="Arial" w:cs="Arial"/>
          <w:iCs/>
          <w:color w:val="000000"/>
          <w:sz w:val="22"/>
          <w:szCs w:val="22"/>
          <w:lang w:val="pl-PL"/>
        </w:rPr>
        <w:t>ust.</w:t>
      </w:r>
      <w:r w:rsidRPr="00207479">
        <w:rPr>
          <w:rFonts w:ascii="Arial" w:hAnsi="Arial" w:cs="Arial"/>
          <w:iCs/>
          <w:color w:val="000000"/>
          <w:sz w:val="22"/>
          <w:szCs w:val="22"/>
          <w:lang w:val="pl-PL"/>
        </w:rPr>
        <w:t xml:space="preserve"> </w:t>
      </w:r>
      <w:r w:rsidR="0048665E" w:rsidRPr="00207479">
        <w:rPr>
          <w:rFonts w:ascii="Arial" w:hAnsi="Arial" w:cs="Arial"/>
          <w:iCs/>
          <w:color w:val="000000"/>
          <w:sz w:val="22"/>
          <w:szCs w:val="22"/>
          <w:lang w:val="pl-PL"/>
        </w:rPr>
        <w:t>9</w:t>
      </w:r>
      <w:r w:rsidRPr="00207479">
        <w:rPr>
          <w:rFonts w:ascii="Arial" w:hAnsi="Arial" w:cs="Arial"/>
          <w:iCs/>
          <w:color w:val="000000"/>
          <w:sz w:val="22"/>
          <w:szCs w:val="22"/>
          <w:lang w:val="pl-PL"/>
        </w:rPr>
        <w:br/>
        <w:t xml:space="preserve"> regulaminu);</w:t>
      </w:r>
    </w:p>
    <w:p w:rsidR="001D68EE" w:rsidRPr="00207479" w:rsidRDefault="00E56AF0" w:rsidP="00656817">
      <w:pPr>
        <w:pStyle w:val="Default"/>
        <w:numPr>
          <w:ilvl w:val="0"/>
          <w:numId w:val="12"/>
        </w:numPr>
        <w:spacing w:line="360" w:lineRule="auto"/>
        <w:ind w:left="993" w:hanging="284"/>
        <w:jc w:val="both"/>
        <w:rPr>
          <w:color w:val="auto"/>
          <w:sz w:val="22"/>
          <w:szCs w:val="22"/>
        </w:rPr>
      </w:pPr>
      <w:r w:rsidRPr="00207479">
        <w:rPr>
          <w:color w:val="auto"/>
          <w:sz w:val="22"/>
          <w:szCs w:val="22"/>
        </w:rPr>
        <w:t>czy na etapie uzupełnienia wniosku o dofinansowanie nie zostały wprowadzone dodatkowe, nieuzasadnione zmiany</w:t>
      </w:r>
      <w:r w:rsidR="00186F14" w:rsidRPr="00207479">
        <w:rPr>
          <w:color w:val="auto"/>
          <w:sz w:val="22"/>
          <w:szCs w:val="22"/>
        </w:rPr>
        <w:t xml:space="preserve">, zgodnie z § 9 </w:t>
      </w:r>
      <w:r w:rsidR="00FE69F7">
        <w:rPr>
          <w:color w:val="auto"/>
          <w:sz w:val="22"/>
          <w:szCs w:val="22"/>
        </w:rPr>
        <w:t>us</w:t>
      </w:r>
      <w:r w:rsidR="00186F14" w:rsidRPr="00207479">
        <w:rPr>
          <w:color w:val="auto"/>
          <w:sz w:val="22"/>
          <w:szCs w:val="22"/>
        </w:rPr>
        <w:t xml:space="preserve">t. </w:t>
      </w:r>
      <w:r w:rsidR="00294FA9" w:rsidRPr="00207479">
        <w:rPr>
          <w:color w:val="auto"/>
          <w:sz w:val="22"/>
          <w:szCs w:val="22"/>
        </w:rPr>
        <w:t>2</w:t>
      </w:r>
      <w:r w:rsidR="005A3AEC" w:rsidRPr="00207479">
        <w:rPr>
          <w:color w:val="auto"/>
          <w:sz w:val="22"/>
          <w:szCs w:val="22"/>
        </w:rPr>
        <w:t xml:space="preserve"> regulaminu</w:t>
      </w:r>
      <w:r w:rsidR="000058BE" w:rsidRPr="00207479">
        <w:rPr>
          <w:color w:val="auto"/>
          <w:sz w:val="22"/>
          <w:szCs w:val="22"/>
        </w:rPr>
        <w:t>;</w:t>
      </w:r>
    </w:p>
    <w:p w:rsidR="005A3AEC" w:rsidRPr="00207479" w:rsidRDefault="005A3AEC" w:rsidP="00656817">
      <w:pPr>
        <w:pStyle w:val="Akapitzlist"/>
        <w:numPr>
          <w:ilvl w:val="0"/>
          <w:numId w:val="12"/>
        </w:numPr>
        <w:spacing w:after="0" w:line="360" w:lineRule="auto"/>
        <w:ind w:left="993" w:hanging="284"/>
        <w:jc w:val="both"/>
        <w:rPr>
          <w:rFonts w:ascii="Arial" w:hAnsi="Arial" w:cs="Arial"/>
        </w:rPr>
      </w:pPr>
      <w:r w:rsidRPr="00207479">
        <w:rPr>
          <w:rFonts w:ascii="Arial" w:hAnsi="Arial" w:cs="Arial"/>
        </w:rPr>
        <w:t xml:space="preserve">czy wnioskodawca wybrał wszystkie wskaźniki przewidziane w ramach </w:t>
      </w:r>
      <w:r w:rsidR="00651C60">
        <w:rPr>
          <w:rFonts w:ascii="Arial" w:hAnsi="Arial" w:cs="Arial"/>
        </w:rPr>
        <w:t>d</w:t>
      </w:r>
      <w:r w:rsidRPr="00207479">
        <w:rPr>
          <w:rFonts w:ascii="Arial" w:hAnsi="Arial" w:cs="Arial"/>
        </w:rPr>
        <w:t>ziałania</w:t>
      </w:r>
      <w:r w:rsidR="00D41452" w:rsidRPr="00207479">
        <w:rPr>
          <w:rFonts w:ascii="Arial" w:hAnsi="Arial" w:cs="Arial"/>
        </w:rPr>
        <w:t>,</w:t>
      </w:r>
      <w:r w:rsidRPr="00207479">
        <w:rPr>
          <w:rFonts w:ascii="Arial" w:hAnsi="Arial" w:cs="Arial"/>
        </w:rPr>
        <w:t xml:space="preserve"> zgodnie z § 9 </w:t>
      </w:r>
      <w:r w:rsidR="00FE69F7">
        <w:rPr>
          <w:rFonts w:ascii="Arial" w:hAnsi="Arial" w:cs="Arial"/>
        </w:rPr>
        <w:t>us</w:t>
      </w:r>
      <w:r w:rsidRPr="00207479">
        <w:rPr>
          <w:rFonts w:ascii="Arial" w:hAnsi="Arial" w:cs="Arial"/>
        </w:rPr>
        <w:t xml:space="preserve">t. </w:t>
      </w:r>
      <w:r w:rsidR="008679B1">
        <w:rPr>
          <w:rFonts w:ascii="Arial" w:hAnsi="Arial" w:cs="Arial"/>
        </w:rPr>
        <w:t>9</w:t>
      </w:r>
      <w:r w:rsidR="008A7E64" w:rsidRPr="00207479">
        <w:rPr>
          <w:rFonts w:ascii="Arial" w:hAnsi="Arial" w:cs="Arial"/>
        </w:rPr>
        <w:t xml:space="preserve"> </w:t>
      </w:r>
      <w:r w:rsidRPr="00207479">
        <w:rPr>
          <w:rFonts w:ascii="Arial" w:hAnsi="Arial" w:cs="Arial"/>
        </w:rPr>
        <w:t>regulaminu i określił ich wartości docelowe (nawet jeśli miałyby przyjąć wartość „0”);</w:t>
      </w:r>
    </w:p>
    <w:p w:rsidR="00494745" w:rsidRPr="00207479" w:rsidRDefault="005A3AEC" w:rsidP="00656817">
      <w:pPr>
        <w:pStyle w:val="Tekstpodstawowy3"/>
        <w:numPr>
          <w:ilvl w:val="0"/>
          <w:numId w:val="12"/>
        </w:numPr>
        <w:tabs>
          <w:tab w:val="left" w:pos="-1985"/>
        </w:tabs>
        <w:spacing w:after="0" w:line="360" w:lineRule="auto"/>
        <w:ind w:left="993" w:hanging="284"/>
        <w:jc w:val="both"/>
        <w:rPr>
          <w:rFonts w:ascii="Arial" w:hAnsi="Arial" w:cs="Arial"/>
          <w:color w:val="000000"/>
          <w:sz w:val="22"/>
          <w:szCs w:val="22"/>
          <w:lang w:val="pl-PL"/>
        </w:rPr>
      </w:pPr>
      <w:r w:rsidRPr="00207479">
        <w:rPr>
          <w:rFonts w:ascii="Arial" w:hAnsi="Arial" w:cs="Arial"/>
          <w:color w:val="000000"/>
          <w:sz w:val="22"/>
          <w:szCs w:val="22"/>
          <w:lang w:val="pl-PL"/>
        </w:rPr>
        <w:t xml:space="preserve">czy wnioskodawca nie złożył więcej niż jednego wniosku o dofinansowanie, </w:t>
      </w:r>
      <w:r w:rsidRPr="00207479">
        <w:rPr>
          <w:rFonts w:ascii="Arial" w:hAnsi="Arial" w:cs="Arial"/>
          <w:color w:val="000000"/>
          <w:sz w:val="22"/>
          <w:szCs w:val="22"/>
          <w:lang w:val="pl-PL"/>
        </w:rPr>
        <w:br/>
        <w:t xml:space="preserve">z pominięciem wniosków już wycofanych, </w:t>
      </w:r>
      <w:r w:rsidRPr="00207479">
        <w:rPr>
          <w:rFonts w:ascii="Arial" w:hAnsi="Arial" w:cs="Arial"/>
          <w:sz w:val="22"/>
          <w:szCs w:val="22"/>
          <w:lang w:val="pl-PL"/>
        </w:rPr>
        <w:t xml:space="preserve">zgodnie z § 6 </w:t>
      </w:r>
      <w:r w:rsidR="00FE69F7">
        <w:rPr>
          <w:rFonts w:ascii="Arial" w:hAnsi="Arial" w:cs="Arial"/>
          <w:sz w:val="22"/>
          <w:szCs w:val="22"/>
          <w:lang w:val="pl-PL"/>
        </w:rPr>
        <w:t>us</w:t>
      </w:r>
      <w:r w:rsidRPr="00207479">
        <w:rPr>
          <w:rFonts w:ascii="Arial" w:hAnsi="Arial" w:cs="Arial"/>
          <w:sz w:val="22"/>
          <w:szCs w:val="22"/>
          <w:lang w:val="pl-PL"/>
        </w:rPr>
        <w:t>t. 2 regulaminu</w:t>
      </w:r>
      <w:r w:rsidR="00D41452" w:rsidRPr="00207479">
        <w:rPr>
          <w:rFonts w:ascii="Arial" w:hAnsi="Arial" w:cs="Arial"/>
          <w:sz w:val="22"/>
          <w:szCs w:val="22"/>
          <w:lang w:val="pl-PL"/>
        </w:rPr>
        <w:t>;</w:t>
      </w:r>
      <w:r w:rsidR="00D41452" w:rsidRPr="00207479">
        <w:rPr>
          <w:rFonts w:ascii="Arial" w:hAnsi="Arial" w:cs="Arial"/>
          <w:color w:val="000000"/>
          <w:sz w:val="22"/>
          <w:szCs w:val="22"/>
          <w:lang w:val="pl-PL"/>
        </w:rPr>
        <w:t xml:space="preserve"> </w:t>
      </w:r>
    </w:p>
    <w:p w:rsidR="006053BD" w:rsidRDefault="000C490D" w:rsidP="00656817">
      <w:pPr>
        <w:pStyle w:val="Tekstpodstawowy3"/>
        <w:numPr>
          <w:ilvl w:val="0"/>
          <w:numId w:val="12"/>
        </w:numPr>
        <w:tabs>
          <w:tab w:val="left" w:pos="-1985"/>
        </w:tabs>
        <w:spacing w:after="0" w:line="360" w:lineRule="auto"/>
        <w:ind w:left="993" w:hanging="284"/>
        <w:jc w:val="both"/>
        <w:rPr>
          <w:rFonts w:ascii="Arial" w:hAnsi="Arial" w:cs="Arial"/>
          <w:color w:val="000000"/>
          <w:sz w:val="22"/>
          <w:szCs w:val="22"/>
          <w:lang w:val="pl-PL"/>
        </w:rPr>
      </w:pPr>
      <w:r w:rsidRPr="00207479">
        <w:rPr>
          <w:rFonts w:ascii="Arial" w:hAnsi="Arial" w:cs="Arial"/>
          <w:color w:val="000000"/>
          <w:sz w:val="22"/>
          <w:szCs w:val="22"/>
          <w:lang w:val="pl-PL"/>
        </w:rPr>
        <w:t>czy wnioskodawca uwzględnił limity</w:t>
      </w:r>
      <w:r w:rsidR="006053BD" w:rsidRPr="00207479">
        <w:rPr>
          <w:rFonts w:ascii="Arial" w:hAnsi="Arial" w:cs="Arial"/>
          <w:color w:val="000000"/>
          <w:sz w:val="22"/>
          <w:szCs w:val="22"/>
          <w:lang w:val="pl-PL"/>
        </w:rPr>
        <w:t xml:space="preserve"> zawarte w § 7 </w:t>
      </w:r>
      <w:r w:rsidR="00FE69F7">
        <w:rPr>
          <w:rFonts w:ascii="Arial" w:hAnsi="Arial" w:cs="Arial"/>
          <w:color w:val="000000"/>
          <w:sz w:val="22"/>
          <w:szCs w:val="22"/>
          <w:lang w:val="pl-PL"/>
        </w:rPr>
        <w:t>us</w:t>
      </w:r>
      <w:r w:rsidR="006053BD" w:rsidRPr="00207479">
        <w:rPr>
          <w:rFonts w:ascii="Arial" w:hAnsi="Arial" w:cs="Arial"/>
          <w:color w:val="000000"/>
          <w:sz w:val="22"/>
          <w:szCs w:val="22"/>
          <w:lang w:val="pl-PL"/>
        </w:rPr>
        <w:t>t</w:t>
      </w:r>
      <w:r w:rsidR="00D41452" w:rsidRPr="00207479">
        <w:rPr>
          <w:rFonts w:ascii="Arial" w:hAnsi="Arial" w:cs="Arial"/>
          <w:color w:val="000000"/>
          <w:sz w:val="22"/>
          <w:szCs w:val="22"/>
          <w:lang w:val="pl-PL"/>
        </w:rPr>
        <w:t>.</w:t>
      </w:r>
      <w:r w:rsidR="006053BD" w:rsidRPr="00207479">
        <w:rPr>
          <w:rFonts w:ascii="Arial" w:hAnsi="Arial" w:cs="Arial"/>
          <w:color w:val="000000"/>
          <w:sz w:val="22"/>
          <w:szCs w:val="22"/>
          <w:lang w:val="pl-PL"/>
        </w:rPr>
        <w:t xml:space="preserve"> </w:t>
      </w:r>
      <w:r w:rsidR="007B5E5A" w:rsidRPr="00207479">
        <w:rPr>
          <w:rFonts w:ascii="Arial" w:hAnsi="Arial" w:cs="Arial"/>
          <w:color w:val="000000"/>
          <w:sz w:val="22"/>
          <w:szCs w:val="22"/>
          <w:lang w:val="pl-PL"/>
        </w:rPr>
        <w:t>1</w:t>
      </w:r>
      <w:r w:rsidR="007B5E5A">
        <w:rPr>
          <w:rFonts w:ascii="Arial" w:hAnsi="Arial" w:cs="Arial"/>
          <w:color w:val="000000"/>
          <w:sz w:val="22"/>
          <w:szCs w:val="22"/>
          <w:lang w:val="pl-PL"/>
        </w:rPr>
        <w:t>6</w:t>
      </w:r>
      <w:r w:rsidR="007B5E5A" w:rsidRPr="00207479">
        <w:rPr>
          <w:rFonts w:ascii="Arial" w:hAnsi="Arial" w:cs="Arial"/>
          <w:color w:val="000000"/>
          <w:sz w:val="22"/>
          <w:szCs w:val="22"/>
          <w:lang w:val="pl-PL"/>
        </w:rPr>
        <w:t xml:space="preserve"> </w:t>
      </w:r>
      <w:r w:rsidR="006053BD" w:rsidRPr="00207479">
        <w:rPr>
          <w:rFonts w:ascii="Arial" w:hAnsi="Arial" w:cs="Arial"/>
          <w:color w:val="000000"/>
          <w:sz w:val="22"/>
          <w:szCs w:val="22"/>
          <w:lang w:val="pl-PL"/>
        </w:rPr>
        <w:t xml:space="preserve">i </w:t>
      </w:r>
      <w:r w:rsidR="007B5E5A" w:rsidRPr="00207479">
        <w:rPr>
          <w:rFonts w:ascii="Arial" w:hAnsi="Arial" w:cs="Arial"/>
          <w:color w:val="000000"/>
          <w:sz w:val="22"/>
          <w:szCs w:val="22"/>
          <w:lang w:val="pl-PL"/>
        </w:rPr>
        <w:t>1</w:t>
      </w:r>
      <w:r w:rsidR="007B5E5A">
        <w:rPr>
          <w:rFonts w:ascii="Arial" w:hAnsi="Arial" w:cs="Arial"/>
          <w:color w:val="000000"/>
          <w:sz w:val="22"/>
          <w:szCs w:val="22"/>
          <w:lang w:val="pl-PL"/>
        </w:rPr>
        <w:t>7</w:t>
      </w:r>
      <w:r w:rsidR="007B5E5A" w:rsidRPr="00207479">
        <w:rPr>
          <w:rFonts w:ascii="Arial" w:hAnsi="Arial" w:cs="Arial"/>
          <w:color w:val="000000"/>
          <w:sz w:val="22"/>
          <w:szCs w:val="22"/>
          <w:lang w:val="pl-PL"/>
        </w:rPr>
        <w:t xml:space="preserve"> </w:t>
      </w:r>
      <w:r w:rsidR="008A7E64" w:rsidRPr="00207479">
        <w:rPr>
          <w:rFonts w:ascii="Arial" w:hAnsi="Arial" w:cs="Arial"/>
          <w:color w:val="000000"/>
          <w:sz w:val="22"/>
          <w:szCs w:val="22"/>
          <w:lang w:val="pl-PL"/>
        </w:rPr>
        <w:t>regulaminu</w:t>
      </w:r>
      <w:r w:rsidR="003155F1">
        <w:rPr>
          <w:rFonts w:ascii="Arial" w:hAnsi="Arial" w:cs="Arial"/>
          <w:color w:val="000000"/>
          <w:sz w:val="22"/>
          <w:szCs w:val="22"/>
          <w:lang w:val="pl-PL"/>
        </w:rPr>
        <w:t>;</w:t>
      </w:r>
    </w:p>
    <w:p w:rsidR="003155F1" w:rsidRPr="00D41735" w:rsidRDefault="003155F1" w:rsidP="00656817">
      <w:pPr>
        <w:pStyle w:val="Tekstpodstawowy3"/>
        <w:numPr>
          <w:ilvl w:val="0"/>
          <w:numId w:val="12"/>
        </w:numPr>
        <w:tabs>
          <w:tab w:val="left" w:pos="-1985"/>
        </w:tabs>
        <w:spacing w:after="0" w:line="360" w:lineRule="auto"/>
        <w:ind w:left="993" w:hanging="284"/>
        <w:jc w:val="both"/>
        <w:rPr>
          <w:rFonts w:ascii="Arial" w:hAnsi="Arial" w:cs="Arial"/>
          <w:color w:val="000000"/>
          <w:sz w:val="22"/>
          <w:szCs w:val="22"/>
          <w:lang w:val="pl-PL"/>
        </w:rPr>
      </w:pPr>
      <w:r>
        <w:rPr>
          <w:rFonts w:ascii="Arial" w:hAnsi="Arial" w:cs="Arial"/>
          <w:color w:val="000000"/>
          <w:sz w:val="22"/>
          <w:szCs w:val="22"/>
          <w:lang w:val="pl-PL"/>
        </w:rPr>
        <w:t xml:space="preserve">czy projekt jest </w:t>
      </w:r>
      <w:r>
        <w:rPr>
          <w:rFonts w:ascii="Arial" w:hAnsi="Arial" w:cs="Arial"/>
          <w:bCs/>
          <w:color w:val="000000"/>
          <w:sz w:val="22"/>
          <w:szCs w:val="22"/>
          <w:lang w:val="pl-PL"/>
        </w:rPr>
        <w:t>zgodn</w:t>
      </w:r>
      <w:r w:rsidR="001726E8">
        <w:rPr>
          <w:rFonts w:ascii="Arial" w:hAnsi="Arial" w:cs="Arial"/>
          <w:bCs/>
          <w:color w:val="000000"/>
          <w:sz w:val="22"/>
          <w:szCs w:val="22"/>
          <w:lang w:val="pl-PL"/>
        </w:rPr>
        <w:t>y</w:t>
      </w:r>
      <w:r>
        <w:rPr>
          <w:rFonts w:ascii="Arial" w:hAnsi="Arial" w:cs="Arial"/>
          <w:bCs/>
          <w:color w:val="000000"/>
          <w:sz w:val="22"/>
          <w:szCs w:val="22"/>
          <w:lang w:val="pl-PL"/>
        </w:rPr>
        <w:t xml:space="preserve"> z </w:t>
      </w:r>
      <w:r w:rsidRPr="00207479">
        <w:rPr>
          <w:rFonts w:ascii="Arial" w:hAnsi="Arial" w:cs="Arial"/>
          <w:sz w:val="22"/>
          <w:szCs w:val="22"/>
          <w:lang w:val="pl-PL"/>
        </w:rPr>
        <w:t xml:space="preserve">§ </w:t>
      </w:r>
      <w:r>
        <w:rPr>
          <w:rFonts w:ascii="Arial" w:hAnsi="Arial" w:cs="Arial"/>
          <w:sz w:val="22"/>
          <w:szCs w:val="22"/>
          <w:lang w:val="pl-PL"/>
        </w:rPr>
        <w:t>4</w:t>
      </w:r>
      <w:r w:rsidRPr="00207479">
        <w:rPr>
          <w:rFonts w:ascii="Arial" w:hAnsi="Arial" w:cs="Arial"/>
          <w:sz w:val="22"/>
          <w:szCs w:val="22"/>
          <w:lang w:val="pl-PL"/>
        </w:rPr>
        <w:t xml:space="preserve"> </w:t>
      </w:r>
      <w:r w:rsidR="00FE69F7">
        <w:rPr>
          <w:rFonts w:ascii="Arial" w:hAnsi="Arial" w:cs="Arial"/>
          <w:sz w:val="22"/>
          <w:szCs w:val="22"/>
          <w:lang w:val="pl-PL"/>
        </w:rPr>
        <w:t>us</w:t>
      </w:r>
      <w:r w:rsidRPr="00207479">
        <w:rPr>
          <w:rFonts w:ascii="Arial" w:hAnsi="Arial" w:cs="Arial"/>
          <w:sz w:val="22"/>
          <w:szCs w:val="22"/>
          <w:lang w:val="pl-PL"/>
        </w:rPr>
        <w:t xml:space="preserve">t. </w:t>
      </w:r>
      <w:r>
        <w:rPr>
          <w:rFonts w:ascii="Arial" w:hAnsi="Arial" w:cs="Arial"/>
          <w:sz w:val="22"/>
          <w:szCs w:val="22"/>
          <w:lang w:val="pl-PL"/>
        </w:rPr>
        <w:t>3</w:t>
      </w:r>
      <w:r w:rsidRPr="00207479">
        <w:rPr>
          <w:rFonts w:ascii="Arial" w:hAnsi="Arial" w:cs="Arial"/>
          <w:sz w:val="22"/>
          <w:szCs w:val="22"/>
          <w:lang w:val="pl-PL"/>
        </w:rPr>
        <w:t xml:space="preserve"> regulaminu</w:t>
      </w:r>
      <w:r>
        <w:rPr>
          <w:rFonts w:ascii="Arial" w:hAnsi="Arial" w:cs="Arial"/>
          <w:sz w:val="22"/>
          <w:szCs w:val="22"/>
          <w:lang w:val="pl-PL"/>
        </w:rPr>
        <w:t xml:space="preserve"> (</w:t>
      </w:r>
      <w:r w:rsidR="001726E8">
        <w:rPr>
          <w:rFonts w:ascii="Arial" w:hAnsi="Arial" w:cs="Arial"/>
          <w:sz w:val="22"/>
          <w:szCs w:val="22"/>
          <w:lang w:val="pl-PL"/>
        </w:rPr>
        <w:t xml:space="preserve">weryfikowane </w:t>
      </w:r>
      <w:r w:rsidR="0013053B">
        <w:rPr>
          <w:rFonts w:ascii="Arial" w:hAnsi="Arial" w:cs="Arial"/>
          <w:sz w:val="22"/>
          <w:szCs w:val="22"/>
          <w:lang w:val="pl-PL"/>
        </w:rPr>
        <w:t>przed</w:t>
      </w:r>
      <w:r w:rsidR="001726E8">
        <w:rPr>
          <w:rFonts w:ascii="Arial" w:hAnsi="Arial" w:cs="Arial"/>
          <w:sz w:val="22"/>
          <w:szCs w:val="22"/>
          <w:lang w:val="pl-PL"/>
        </w:rPr>
        <w:t xml:space="preserve"> podpisani</w:t>
      </w:r>
      <w:r w:rsidR="0013053B">
        <w:rPr>
          <w:rFonts w:ascii="Arial" w:hAnsi="Arial" w:cs="Arial"/>
          <w:sz w:val="22"/>
          <w:szCs w:val="22"/>
          <w:lang w:val="pl-PL"/>
        </w:rPr>
        <w:t>em</w:t>
      </w:r>
      <w:r w:rsidR="001726E8">
        <w:rPr>
          <w:rFonts w:ascii="Arial" w:hAnsi="Arial" w:cs="Arial"/>
          <w:sz w:val="22"/>
          <w:szCs w:val="22"/>
          <w:lang w:val="pl-PL"/>
        </w:rPr>
        <w:t xml:space="preserve"> umowy)</w:t>
      </w:r>
      <w:r w:rsidR="00D41735">
        <w:rPr>
          <w:rFonts w:ascii="Arial" w:hAnsi="Arial" w:cs="Arial"/>
          <w:sz w:val="22"/>
          <w:szCs w:val="22"/>
          <w:lang w:val="pl-PL"/>
        </w:rPr>
        <w:t>;</w:t>
      </w:r>
    </w:p>
    <w:p w:rsidR="00655E32" w:rsidRPr="00113B20" w:rsidRDefault="00784E8A" w:rsidP="00656817">
      <w:pPr>
        <w:pStyle w:val="Tekstpodstawowy3"/>
        <w:numPr>
          <w:ilvl w:val="0"/>
          <w:numId w:val="12"/>
        </w:numPr>
        <w:tabs>
          <w:tab w:val="left" w:pos="-1985"/>
        </w:tabs>
        <w:spacing w:after="0" w:line="360" w:lineRule="auto"/>
        <w:ind w:left="993" w:hanging="284"/>
        <w:jc w:val="both"/>
        <w:rPr>
          <w:rFonts w:ascii="Arial" w:hAnsi="Arial" w:cs="Arial"/>
          <w:color w:val="000000"/>
          <w:sz w:val="22"/>
          <w:szCs w:val="22"/>
          <w:lang w:val="pl-PL"/>
        </w:rPr>
      </w:pPr>
      <w:r w:rsidRPr="00113B20">
        <w:rPr>
          <w:rFonts w:ascii="Arial" w:hAnsi="Arial" w:cs="Arial"/>
          <w:color w:val="000000"/>
          <w:sz w:val="22"/>
          <w:szCs w:val="22"/>
          <w:lang w:val="pl-PL"/>
        </w:rPr>
        <w:t xml:space="preserve">czy wnioskodawca wskazał odrębną kategorię wydatków w montażu </w:t>
      </w:r>
      <w:r w:rsidR="00FA77CD" w:rsidRPr="00113B20">
        <w:rPr>
          <w:rFonts w:ascii="Arial" w:hAnsi="Arial" w:cs="Arial"/>
          <w:color w:val="000000"/>
          <w:sz w:val="22"/>
          <w:szCs w:val="22"/>
          <w:lang w:val="pl-PL"/>
        </w:rPr>
        <w:t>finansowym</w:t>
      </w:r>
      <w:r w:rsidRPr="00113B20">
        <w:rPr>
          <w:rFonts w:ascii="Arial" w:hAnsi="Arial" w:cs="Arial"/>
          <w:color w:val="000000"/>
          <w:sz w:val="22"/>
          <w:szCs w:val="22"/>
          <w:lang w:val="pl-PL"/>
        </w:rPr>
        <w:t xml:space="preserve"> dotyczącą przeprowadzenia </w:t>
      </w:r>
      <w:r w:rsidR="00D41735" w:rsidRPr="00113B20">
        <w:rPr>
          <w:rFonts w:ascii="Arial" w:hAnsi="Arial" w:cs="Arial"/>
          <w:color w:val="000000"/>
          <w:sz w:val="22"/>
          <w:szCs w:val="22"/>
          <w:lang w:val="pl-PL"/>
        </w:rPr>
        <w:t>obowiązkow</w:t>
      </w:r>
      <w:r w:rsidR="00FA77CD" w:rsidRPr="00113B20">
        <w:rPr>
          <w:rFonts w:ascii="Arial" w:hAnsi="Arial" w:cs="Arial"/>
          <w:color w:val="000000"/>
          <w:sz w:val="22"/>
          <w:szCs w:val="22"/>
          <w:lang w:val="pl-PL"/>
        </w:rPr>
        <w:t>ej</w:t>
      </w:r>
      <w:r w:rsidR="00D41735" w:rsidRPr="00113B20">
        <w:rPr>
          <w:rFonts w:ascii="Arial" w:hAnsi="Arial" w:cs="Arial"/>
          <w:color w:val="000000"/>
          <w:sz w:val="22"/>
          <w:szCs w:val="22"/>
          <w:lang w:val="pl-PL"/>
        </w:rPr>
        <w:t xml:space="preserve"> kampani</w:t>
      </w:r>
      <w:r w:rsidR="00FA77CD" w:rsidRPr="00113B20">
        <w:rPr>
          <w:rFonts w:ascii="Arial" w:hAnsi="Arial" w:cs="Arial"/>
          <w:color w:val="000000"/>
          <w:sz w:val="22"/>
          <w:szCs w:val="22"/>
          <w:lang w:val="pl-PL"/>
        </w:rPr>
        <w:t>i</w:t>
      </w:r>
      <w:r w:rsidR="00D41735" w:rsidRPr="00113B20">
        <w:rPr>
          <w:rFonts w:ascii="Arial" w:hAnsi="Arial" w:cs="Arial"/>
          <w:color w:val="000000"/>
          <w:sz w:val="22"/>
          <w:szCs w:val="22"/>
          <w:lang w:val="pl-PL"/>
        </w:rPr>
        <w:t xml:space="preserve"> edukacyjno-informacyjn</w:t>
      </w:r>
      <w:r w:rsidR="00FA77CD" w:rsidRPr="00113B20">
        <w:rPr>
          <w:rFonts w:ascii="Arial" w:hAnsi="Arial" w:cs="Arial"/>
          <w:color w:val="000000"/>
          <w:sz w:val="22"/>
          <w:szCs w:val="22"/>
          <w:lang w:val="pl-PL"/>
        </w:rPr>
        <w:t>ej</w:t>
      </w:r>
      <w:r w:rsidR="00D41735" w:rsidRPr="00113B20">
        <w:rPr>
          <w:rFonts w:ascii="Arial" w:hAnsi="Arial" w:cs="Arial"/>
          <w:color w:val="000000"/>
          <w:sz w:val="22"/>
          <w:szCs w:val="22"/>
          <w:lang w:val="pl-PL"/>
        </w:rPr>
        <w:t xml:space="preserve"> </w:t>
      </w:r>
      <w:r w:rsidR="00655E32" w:rsidRPr="00113B20">
        <w:rPr>
          <w:rFonts w:ascii="Arial" w:hAnsi="Arial" w:cs="Arial"/>
          <w:color w:val="000000"/>
          <w:sz w:val="22"/>
          <w:szCs w:val="22"/>
          <w:lang w:val="pl-PL"/>
        </w:rPr>
        <w:t>zgodnie z</w:t>
      </w:r>
      <w:r w:rsidR="00D41735" w:rsidRPr="00113B20">
        <w:rPr>
          <w:rFonts w:ascii="Arial" w:hAnsi="Arial" w:cs="Arial"/>
          <w:color w:val="000000"/>
          <w:sz w:val="22"/>
          <w:szCs w:val="22"/>
          <w:lang w:val="pl-PL"/>
        </w:rPr>
        <w:t xml:space="preserve"> § 5 ust. 7 regulaminu</w:t>
      </w:r>
      <w:r w:rsidR="00655E32" w:rsidRPr="00113B20">
        <w:rPr>
          <w:rFonts w:ascii="Arial" w:hAnsi="Arial" w:cs="Arial"/>
          <w:color w:val="000000"/>
          <w:sz w:val="22"/>
          <w:szCs w:val="22"/>
          <w:lang w:val="pl-PL"/>
        </w:rPr>
        <w:t>;</w:t>
      </w:r>
    </w:p>
    <w:p w:rsidR="00494745" w:rsidRPr="00207479" w:rsidRDefault="001E7217" w:rsidP="00656817">
      <w:pPr>
        <w:pStyle w:val="Tekstpodstawowy3"/>
        <w:numPr>
          <w:ilvl w:val="0"/>
          <w:numId w:val="11"/>
        </w:numPr>
        <w:spacing w:after="0" w:line="360" w:lineRule="auto"/>
        <w:ind w:left="709"/>
        <w:jc w:val="both"/>
        <w:rPr>
          <w:rFonts w:ascii="Arial" w:hAnsi="Arial" w:cs="Arial"/>
          <w:color w:val="000000"/>
          <w:sz w:val="22"/>
          <w:szCs w:val="22"/>
          <w:lang w:val="pl-PL"/>
        </w:rPr>
      </w:pPr>
      <w:r w:rsidRPr="00207479">
        <w:rPr>
          <w:rFonts w:ascii="Arial" w:hAnsi="Arial" w:cs="Arial"/>
          <w:color w:val="000000"/>
          <w:sz w:val="22"/>
          <w:szCs w:val="22"/>
          <w:lang w:val="pl-PL"/>
        </w:rPr>
        <w:t xml:space="preserve">Podstawą </w:t>
      </w:r>
      <w:r w:rsidR="00FA4351" w:rsidRPr="00207479">
        <w:rPr>
          <w:rFonts w:ascii="Arial" w:hAnsi="Arial" w:cs="Arial"/>
          <w:color w:val="000000"/>
          <w:sz w:val="22"/>
          <w:szCs w:val="22"/>
          <w:lang w:val="pl-PL"/>
        </w:rPr>
        <w:t xml:space="preserve">przyznania punktów w ramach pozostałych kryteriów są zapisy zawarte we wniosku o dofinansowanie oraz załącznikach. </w:t>
      </w:r>
    </w:p>
    <w:p w:rsidR="00532B18" w:rsidRPr="00E90EE1" w:rsidRDefault="005276FF" w:rsidP="00656817">
      <w:pPr>
        <w:pStyle w:val="Tekstpodstawowy3"/>
        <w:numPr>
          <w:ilvl w:val="0"/>
          <w:numId w:val="11"/>
        </w:numPr>
        <w:spacing w:after="0" w:line="360" w:lineRule="auto"/>
        <w:ind w:left="709"/>
        <w:jc w:val="both"/>
        <w:rPr>
          <w:rFonts w:ascii="Arial" w:hAnsi="Arial" w:cs="Arial"/>
          <w:color w:val="000000"/>
          <w:sz w:val="22"/>
          <w:szCs w:val="22"/>
          <w:lang w:val="pl-PL"/>
        </w:rPr>
      </w:pPr>
      <w:r w:rsidRPr="00E90EE1">
        <w:rPr>
          <w:rFonts w:ascii="Arial" w:hAnsi="Arial" w:cs="Arial"/>
          <w:color w:val="000000"/>
          <w:sz w:val="22"/>
          <w:szCs w:val="22"/>
          <w:lang w:val="pl-PL"/>
        </w:rPr>
        <w:lastRenderedPageBreak/>
        <w:t>W</w:t>
      </w:r>
      <w:r w:rsidR="00B63184" w:rsidRPr="00E90EE1">
        <w:rPr>
          <w:rFonts w:ascii="Arial" w:hAnsi="Arial" w:cs="Arial"/>
          <w:color w:val="000000"/>
          <w:sz w:val="22"/>
          <w:szCs w:val="22"/>
          <w:lang w:val="pl-PL"/>
        </w:rPr>
        <w:t>nioskodawcy</w:t>
      </w:r>
      <w:r w:rsidR="000C490D" w:rsidRPr="00E90EE1">
        <w:rPr>
          <w:rFonts w:ascii="Arial" w:hAnsi="Arial" w:cs="Arial"/>
          <w:color w:val="000000"/>
          <w:sz w:val="22"/>
          <w:szCs w:val="22"/>
          <w:lang w:val="pl-PL"/>
        </w:rPr>
        <w:t>,</w:t>
      </w:r>
      <w:r w:rsidR="00B63184" w:rsidRPr="00E90EE1">
        <w:rPr>
          <w:rFonts w:ascii="Arial" w:hAnsi="Arial" w:cs="Arial"/>
          <w:color w:val="000000"/>
          <w:sz w:val="22"/>
          <w:szCs w:val="22"/>
          <w:lang w:val="pl-PL"/>
        </w:rPr>
        <w:t xml:space="preserve"> wypełniając wniosek o dofinansowanie</w:t>
      </w:r>
      <w:r w:rsidR="000C490D" w:rsidRPr="00E90EE1">
        <w:rPr>
          <w:rFonts w:ascii="Arial" w:hAnsi="Arial" w:cs="Arial"/>
          <w:color w:val="000000"/>
          <w:sz w:val="22"/>
          <w:szCs w:val="22"/>
          <w:lang w:val="pl-PL"/>
        </w:rPr>
        <w:t>, w polu</w:t>
      </w:r>
      <w:r w:rsidR="003F65A9" w:rsidRPr="00E90EE1">
        <w:rPr>
          <w:rFonts w:ascii="Arial" w:hAnsi="Arial" w:cs="Arial"/>
          <w:color w:val="000000"/>
          <w:sz w:val="22"/>
          <w:szCs w:val="22"/>
          <w:lang w:val="pl-PL"/>
        </w:rPr>
        <w:t xml:space="preserve"> C3.3</w:t>
      </w:r>
      <w:r w:rsidR="00B63184" w:rsidRPr="00E90EE1">
        <w:rPr>
          <w:rFonts w:ascii="Arial" w:hAnsi="Arial" w:cs="Arial"/>
          <w:color w:val="000000"/>
          <w:sz w:val="22"/>
          <w:szCs w:val="22"/>
          <w:lang w:val="pl-PL"/>
        </w:rPr>
        <w:t xml:space="preserve"> </w:t>
      </w:r>
      <w:r w:rsidRPr="00E90EE1">
        <w:rPr>
          <w:rFonts w:ascii="Arial" w:hAnsi="Arial" w:cs="Arial"/>
          <w:color w:val="000000"/>
          <w:sz w:val="22"/>
          <w:szCs w:val="22"/>
          <w:lang w:val="pl-PL"/>
        </w:rPr>
        <w:t xml:space="preserve">powinni </w:t>
      </w:r>
      <w:r w:rsidR="00B63184" w:rsidRPr="00E90EE1">
        <w:rPr>
          <w:rFonts w:ascii="Arial" w:hAnsi="Arial" w:cs="Arial"/>
          <w:color w:val="000000"/>
          <w:sz w:val="22"/>
          <w:szCs w:val="22"/>
          <w:lang w:val="pl-PL"/>
        </w:rPr>
        <w:t>wybiera</w:t>
      </w:r>
      <w:r w:rsidRPr="00E90EE1">
        <w:rPr>
          <w:rFonts w:ascii="Arial" w:hAnsi="Arial" w:cs="Arial"/>
          <w:color w:val="000000"/>
          <w:sz w:val="22"/>
          <w:szCs w:val="22"/>
          <w:lang w:val="pl-PL"/>
        </w:rPr>
        <w:t>ć</w:t>
      </w:r>
      <w:r w:rsidR="00B63184" w:rsidRPr="00E90EE1">
        <w:rPr>
          <w:rFonts w:ascii="Arial" w:hAnsi="Arial" w:cs="Arial"/>
          <w:color w:val="000000"/>
          <w:sz w:val="22"/>
          <w:szCs w:val="22"/>
          <w:lang w:val="pl-PL"/>
        </w:rPr>
        <w:t xml:space="preserve"> </w:t>
      </w:r>
      <w:r w:rsidR="009F70BD" w:rsidRPr="00E90EE1">
        <w:rPr>
          <w:rFonts w:ascii="Arial" w:hAnsi="Arial" w:cs="Arial"/>
          <w:color w:val="000000"/>
          <w:sz w:val="22"/>
          <w:szCs w:val="22"/>
          <w:lang w:val="pl-PL"/>
        </w:rPr>
        <w:t xml:space="preserve">kategorię </w:t>
      </w:r>
      <w:r w:rsidR="003F65A9" w:rsidRPr="00E90EE1">
        <w:rPr>
          <w:rFonts w:ascii="Arial" w:hAnsi="Arial" w:cs="Arial"/>
          <w:color w:val="000000"/>
          <w:sz w:val="22"/>
          <w:szCs w:val="22"/>
          <w:lang w:val="pl-PL"/>
        </w:rPr>
        <w:t xml:space="preserve">interwencji </w:t>
      </w:r>
      <w:r w:rsidR="009F70BD" w:rsidRPr="00E90EE1">
        <w:rPr>
          <w:rFonts w:ascii="Arial" w:hAnsi="Arial" w:cs="Arial"/>
          <w:color w:val="000000"/>
          <w:sz w:val="22"/>
          <w:szCs w:val="22"/>
          <w:lang w:val="pl-PL"/>
        </w:rPr>
        <w:t xml:space="preserve">Temat </w:t>
      </w:r>
      <w:r w:rsidR="003F65A9" w:rsidRPr="00E90EE1">
        <w:rPr>
          <w:rFonts w:ascii="Arial" w:hAnsi="Arial" w:cs="Arial"/>
          <w:color w:val="000000"/>
          <w:sz w:val="22"/>
          <w:szCs w:val="22"/>
          <w:lang w:val="pl-PL"/>
        </w:rPr>
        <w:t>priorytetowy</w:t>
      </w:r>
      <w:r w:rsidR="00B63184" w:rsidRPr="00E90EE1">
        <w:rPr>
          <w:rFonts w:ascii="Arial" w:hAnsi="Arial" w:cs="Arial"/>
          <w:color w:val="000000"/>
          <w:sz w:val="22"/>
          <w:szCs w:val="22"/>
          <w:lang w:val="pl-PL"/>
        </w:rPr>
        <w:t xml:space="preserve"> </w:t>
      </w:r>
      <w:r w:rsidR="00E90EE1" w:rsidRPr="00E90EE1">
        <w:rPr>
          <w:rFonts w:ascii="Arial" w:hAnsi="Arial" w:cs="Arial"/>
          <w:color w:val="000000"/>
          <w:sz w:val="22"/>
          <w:szCs w:val="22"/>
          <w:lang w:val="pl-PL"/>
        </w:rPr>
        <w:t>44</w:t>
      </w:r>
      <w:r w:rsidR="003F65A9" w:rsidRPr="00E90EE1">
        <w:rPr>
          <w:rFonts w:ascii="Arial" w:hAnsi="Arial" w:cs="Arial"/>
          <w:color w:val="000000"/>
          <w:sz w:val="22"/>
          <w:szCs w:val="22"/>
          <w:lang w:val="pl-PL"/>
        </w:rPr>
        <w:t xml:space="preserve"> </w:t>
      </w:r>
      <w:r w:rsidR="00E90EE1" w:rsidRPr="00E90EE1">
        <w:rPr>
          <w:rFonts w:ascii="Arial" w:hAnsi="Arial" w:cs="Arial"/>
          <w:color w:val="000000"/>
          <w:sz w:val="22"/>
          <w:szCs w:val="22"/>
          <w:lang w:val="pl-PL"/>
        </w:rPr>
        <w:t xml:space="preserve">„Gospodarka odpadami komunalnymi i przemysłowymi </w:t>
      </w:r>
      <w:r w:rsidR="006A6558" w:rsidRPr="00E90EE1">
        <w:rPr>
          <w:rFonts w:ascii="Arial" w:hAnsi="Arial" w:cs="Arial"/>
          <w:color w:val="000000"/>
          <w:sz w:val="22"/>
          <w:szCs w:val="22"/>
          <w:lang w:val="pl-PL"/>
        </w:rPr>
        <w:t>.</w:t>
      </w:r>
    </w:p>
    <w:p w:rsidR="00A0524D" w:rsidRDefault="00A0524D" w:rsidP="00656817">
      <w:pPr>
        <w:pStyle w:val="Default"/>
        <w:numPr>
          <w:ilvl w:val="0"/>
          <w:numId w:val="11"/>
        </w:numPr>
        <w:spacing w:before="120" w:after="120" w:line="360" w:lineRule="auto"/>
        <w:ind w:left="709" w:hanging="357"/>
        <w:jc w:val="both"/>
        <w:rPr>
          <w:color w:val="auto"/>
          <w:sz w:val="22"/>
          <w:szCs w:val="22"/>
        </w:rPr>
      </w:pPr>
      <w:r w:rsidRPr="00E721AF">
        <w:rPr>
          <w:color w:val="auto"/>
          <w:sz w:val="22"/>
          <w:szCs w:val="22"/>
        </w:rPr>
        <w:t xml:space="preserve">Informację wysłaną pocztą za zwrotnym potwierdzeniem </w:t>
      </w:r>
      <w:r w:rsidR="008A7E64" w:rsidRPr="00E721AF">
        <w:rPr>
          <w:color w:val="auto"/>
          <w:sz w:val="22"/>
          <w:szCs w:val="22"/>
        </w:rPr>
        <w:t xml:space="preserve">odbioru </w:t>
      </w:r>
      <w:r w:rsidRPr="00E721AF">
        <w:rPr>
          <w:color w:val="auto"/>
          <w:sz w:val="22"/>
          <w:szCs w:val="22"/>
        </w:rPr>
        <w:t>uznaje się za doręczoną w przypadku, gdy MJWPU otrzyma zwrot korespondencji z adnotacją o jej dwukrotnym awizowaniu.</w:t>
      </w:r>
    </w:p>
    <w:p w:rsidR="00814413" w:rsidRPr="00E721AF" w:rsidRDefault="00814413" w:rsidP="004F6083">
      <w:pPr>
        <w:pStyle w:val="Default"/>
        <w:spacing w:before="120" w:after="120" w:line="360" w:lineRule="auto"/>
        <w:jc w:val="both"/>
        <w:rPr>
          <w:color w:val="auto"/>
          <w:sz w:val="22"/>
          <w:szCs w:val="22"/>
        </w:rPr>
      </w:pPr>
    </w:p>
    <w:p w:rsidR="002E5FBE" w:rsidRPr="00207479" w:rsidRDefault="002212FB" w:rsidP="00814413">
      <w:pPr>
        <w:pStyle w:val="Default"/>
        <w:spacing w:before="120" w:line="360" w:lineRule="auto"/>
        <w:jc w:val="both"/>
        <w:rPr>
          <w:b/>
          <w:color w:val="auto"/>
          <w:sz w:val="22"/>
          <w:szCs w:val="22"/>
        </w:rPr>
      </w:pPr>
      <w:r w:rsidRPr="00207479">
        <w:rPr>
          <w:color w:val="auto"/>
          <w:sz w:val="22"/>
          <w:szCs w:val="22"/>
        </w:rPr>
        <w:tab/>
      </w:r>
      <w:r w:rsidRPr="00207479">
        <w:rPr>
          <w:color w:val="auto"/>
          <w:sz w:val="22"/>
          <w:szCs w:val="22"/>
        </w:rPr>
        <w:tab/>
      </w:r>
      <w:r w:rsidRPr="00207479">
        <w:rPr>
          <w:color w:val="auto"/>
          <w:sz w:val="22"/>
          <w:szCs w:val="22"/>
        </w:rPr>
        <w:tab/>
      </w:r>
      <w:r w:rsidRPr="00207479">
        <w:rPr>
          <w:color w:val="auto"/>
          <w:sz w:val="22"/>
          <w:szCs w:val="22"/>
        </w:rPr>
        <w:tab/>
      </w:r>
      <w:r w:rsidRPr="00207479">
        <w:rPr>
          <w:color w:val="auto"/>
          <w:sz w:val="22"/>
          <w:szCs w:val="22"/>
        </w:rPr>
        <w:tab/>
      </w:r>
      <w:r w:rsidRPr="00207479">
        <w:rPr>
          <w:color w:val="auto"/>
          <w:sz w:val="22"/>
          <w:szCs w:val="22"/>
        </w:rPr>
        <w:tab/>
      </w:r>
      <w:r w:rsidR="002E5FBE" w:rsidRPr="00207479">
        <w:rPr>
          <w:b/>
          <w:color w:val="auto"/>
          <w:sz w:val="22"/>
          <w:szCs w:val="22"/>
        </w:rPr>
        <w:t>§ 10</w:t>
      </w:r>
      <w:r w:rsidR="001E0C9B">
        <w:rPr>
          <w:b/>
          <w:color w:val="auto"/>
          <w:sz w:val="22"/>
          <w:szCs w:val="22"/>
        </w:rPr>
        <w:t>.</w:t>
      </w:r>
    </w:p>
    <w:p w:rsidR="002E5FBE" w:rsidRPr="00207479" w:rsidRDefault="002E5FBE" w:rsidP="00867F1D">
      <w:pPr>
        <w:pStyle w:val="Default"/>
        <w:spacing w:after="120" w:line="360" w:lineRule="auto"/>
        <w:ind w:left="425" w:hanging="357"/>
        <w:jc w:val="center"/>
        <w:rPr>
          <w:color w:val="auto"/>
          <w:sz w:val="22"/>
          <w:szCs w:val="22"/>
        </w:rPr>
      </w:pPr>
      <w:r w:rsidRPr="00207479">
        <w:rPr>
          <w:b/>
          <w:color w:val="auto"/>
          <w:sz w:val="22"/>
          <w:szCs w:val="22"/>
        </w:rPr>
        <w:t xml:space="preserve">   PROCEDURA ODWOŁAWCZA</w:t>
      </w:r>
    </w:p>
    <w:p w:rsidR="00BD6B68" w:rsidRPr="00207479" w:rsidRDefault="00BD6B68" w:rsidP="00656817">
      <w:pPr>
        <w:numPr>
          <w:ilvl w:val="0"/>
          <w:numId w:val="26"/>
        </w:numPr>
        <w:spacing w:after="120" w:line="360" w:lineRule="auto"/>
        <w:ind w:left="709" w:hanging="357"/>
        <w:jc w:val="both"/>
        <w:rPr>
          <w:rFonts w:ascii="Arial" w:hAnsi="Arial" w:cs="Arial"/>
        </w:rPr>
      </w:pPr>
      <w:r w:rsidRPr="00207479">
        <w:rPr>
          <w:rFonts w:ascii="Arial" w:hAnsi="Arial" w:cs="Arial"/>
        </w:rPr>
        <w:t>Wnioski przywrócone do ponownej oceny przed zakończeniem posiedzeń komisji konkursowej, umieszczane są zgodnie z liczbą zdobytych punktów na liście projektów wybranych do dofinansowania. Przez zakończenie posiedzeń komisji konkursowej rozumie się moment zakończenia oceny merytorycznej wszystkich wniosków nieobjętych procedurą odwoławczą na żadnym z etapów oceny.</w:t>
      </w:r>
    </w:p>
    <w:p w:rsidR="00BD6B68" w:rsidRPr="00207479" w:rsidRDefault="00BD6B68" w:rsidP="00656817">
      <w:pPr>
        <w:numPr>
          <w:ilvl w:val="0"/>
          <w:numId w:val="26"/>
        </w:numPr>
        <w:spacing w:after="120" w:line="360" w:lineRule="auto"/>
        <w:ind w:left="709" w:hanging="357"/>
        <w:jc w:val="both"/>
        <w:rPr>
          <w:rFonts w:ascii="Arial" w:hAnsi="Arial" w:cs="Arial"/>
        </w:rPr>
      </w:pPr>
      <w:r w:rsidRPr="00207479">
        <w:rPr>
          <w:rFonts w:ascii="Arial" w:hAnsi="Arial" w:cs="Arial"/>
        </w:rPr>
        <w:t>W przypadku, gdy nie jest możliwe włączenie wniosku przywróconego w wyniku procedury odwoławczej do oceny w ramach trwających posiedzeń komisji konkursowych, gdyż posiedzenia zostały zakończone, w celu dalszej oceny wniosku zwoływane jest nowe posiedzenie komisji konkursowej. Wówczas wnioski, które w wyniku ponownej oceny otrzymały większą lub równą liczbę punktów, co wniosek znajdujący się na ostatniej pozycji listy wniosków wybranych do dofinansowania, w miarę dostępności wolnych środków umieszczane są zgodnie z punktacją na odpowiednich miejscach listy wniosków wybranych do dofinansowania. W przypadku braku dostępnych środków umieszczane są na odrębnej liście. Wnioski umieszczone na odrębnej liście zostają przeniesione na odpowiednie miejsce listy wniosków wybranych do dofinansowania w momencie pojawienia się wolnych środków. Wnioski, które uzyskały mniejszą liczbę punktów, niż wniosek znajdujący się na ostatniej pozycji listy wniosków wybranych do dofinansowania, a większą niż 60% maksymalnej liczby punktów, umieszczane są na odpowiedniej pozycji listy rezerwowej.</w:t>
      </w:r>
    </w:p>
    <w:p w:rsidR="00431060" w:rsidRPr="00207479" w:rsidRDefault="00BD6B68" w:rsidP="00656817">
      <w:pPr>
        <w:numPr>
          <w:ilvl w:val="0"/>
          <w:numId w:val="26"/>
        </w:numPr>
        <w:spacing w:after="120" w:line="360" w:lineRule="auto"/>
        <w:ind w:left="709" w:hanging="357"/>
        <w:jc w:val="both"/>
        <w:rPr>
          <w:rFonts w:ascii="Arial" w:hAnsi="Arial" w:cs="Arial"/>
        </w:rPr>
      </w:pPr>
      <w:r w:rsidRPr="00207479">
        <w:rPr>
          <w:rFonts w:ascii="Arial" w:hAnsi="Arial" w:cs="Arial"/>
        </w:rPr>
        <w:t xml:space="preserve">Procedura odwoławcza dla wniosków o dofinansowanie projektów realizowanych w ramach RPO WM zamieszczona jest na stronie internetowej MJWPU </w:t>
      </w:r>
      <w:r w:rsidR="00172283" w:rsidRPr="00207479">
        <w:rPr>
          <w:rFonts w:ascii="Arial" w:hAnsi="Arial" w:cs="Arial"/>
        </w:rPr>
        <w:t>www.mazowia.eu</w:t>
      </w:r>
      <w:r w:rsidRPr="00207479">
        <w:rPr>
          <w:rFonts w:ascii="Arial" w:hAnsi="Arial" w:cs="Arial"/>
        </w:rPr>
        <w:t>.</w:t>
      </w:r>
    </w:p>
    <w:p w:rsidR="00207479" w:rsidRPr="00207479" w:rsidRDefault="002212FB" w:rsidP="00E647B5">
      <w:pPr>
        <w:spacing w:after="0" w:line="360" w:lineRule="auto"/>
        <w:ind w:left="709"/>
        <w:jc w:val="both"/>
        <w:rPr>
          <w:rFonts w:ascii="Arial" w:hAnsi="Arial" w:cs="Arial"/>
        </w:rPr>
      </w:pPr>
      <w:r w:rsidRPr="00207479">
        <w:rPr>
          <w:rFonts w:ascii="Arial" w:hAnsi="Arial" w:cs="Arial"/>
        </w:rPr>
        <w:tab/>
      </w:r>
      <w:r w:rsidRPr="00207479">
        <w:rPr>
          <w:rFonts w:ascii="Arial" w:hAnsi="Arial" w:cs="Arial"/>
        </w:rPr>
        <w:tab/>
      </w:r>
      <w:r w:rsidRPr="00207479">
        <w:rPr>
          <w:rFonts w:ascii="Arial" w:hAnsi="Arial" w:cs="Arial"/>
        </w:rPr>
        <w:tab/>
      </w:r>
      <w:r w:rsidRPr="00207479">
        <w:rPr>
          <w:rFonts w:ascii="Arial" w:hAnsi="Arial" w:cs="Arial"/>
        </w:rPr>
        <w:tab/>
      </w:r>
      <w:r w:rsidRPr="00207479">
        <w:rPr>
          <w:rFonts w:ascii="Arial" w:hAnsi="Arial" w:cs="Arial"/>
        </w:rPr>
        <w:tab/>
      </w:r>
    </w:p>
    <w:p w:rsidR="002E5FBE" w:rsidRPr="00207479" w:rsidRDefault="002E5FBE" w:rsidP="00814413">
      <w:pPr>
        <w:pStyle w:val="Default"/>
        <w:spacing w:before="120" w:line="360" w:lineRule="auto"/>
        <w:ind w:left="425" w:hanging="357"/>
        <w:jc w:val="center"/>
        <w:rPr>
          <w:b/>
          <w:color w:val="auto"/>
          <w:sz w:val="22"/>
          <w:szCs w:val="22"/>
        </w:rPr>
      </w:pPr>
      <w:r w:rsidRPr="00207479">
        <w:rPr>
          <w:b/>
          <w:color w:val="auto"/>
          <w:sz w:val="22"/>
          <w:szCs w:val="22"/>
        </w:rPr>
        <w:lastRenderedPageBreak/>
        <w:t>§ 11</w:t>
      </w:r>
      <w:r w:rsidR="001E0C9B">
        <w:rPr>
          <w:b/>
          <w:color w:val="auto"/>
          <w:sz w:val="22"/>
          <w:szCs w:val="22"/>
        </w:rPr>
        <w:t>.</w:t>
      </w:r>
    </w:p>
    <w:p w:rsidR="002E5FBE" w:rsidRPr="00207479" w:rsidRDefault="002E5FBE" w:rsidP="00867F1D">
      <w:pPr>
        <w:pStyle w:val="Default"/>
        <w:spacing w:after="120" w:line="360" w:lineRule="auto"/>
        <w:ind w:left="425" w:hanging="357"/>
        <w:jc w:val="center"/>
        <w:rPr>
          <w:color w:val="auto"/>
          <w:sz w:val="22"/>
          <w:szCs w:val="22"/>
        </w:rPr>
      </w:pPr>
      <w:r w:rsidRPr="00207479">
        <w:rPr>
          <w:b/>
          <w:color w:val="auto"/>
          <w:sz w:val="22"/>
          <w:szCs w:val="22"/>
        </w:rPr>
        <w:t xml:space="preserve">   POSTANOWIENIA DOTYCZĄCE KONTROLI ZAMÓWIEŃ PUBLICZNYCH</w:t>
      </w:r>
    </w:p>
    <w:p w:rsidR="002E5FBE" w:rsidRPr="00207479" w:rsidRDefault="002E5FBE" w:rsidP="00656817">
      <w:pPr>
        <w:pStyle w:val="Default"/>
        <w:numPr>
          <w:ilvl w:val="0"/>
          <w:numId w:val="14"/>
        </w:numPr>
        <w:spacing w:after="120" w:line="360" w:lineRule="auto"/>
        <w:ind w:left="709"/>
        <w:jc w:val="both"/>
        <w:rPr>
          <w:color w:val="auto"/>
          <w:sz w:val="22"/>
          <w:szCs w:val="22"/>
        </w:rPr>
      </w:pPr>
      <w:r w:rsidRPr="00207479">
        <w:rPr>
          <w:color w:val="auto"/>
          <w:sz w:val="22"/>
          <w:szCs w:val="22"/>
        </w:rPr>
        <w:t>Jeżeli przed złożeniem wniosku o dofinans</w:t>
      </w:r>
      <w:r w:rsidR="0039495C" w:rsidRPr="00207479">
        <w:rPr>
          <w:color w:val="auto"/>
          <w:sz w:val="22"/>
          <w:szCs w:val="22"/>
        </w:rPr>
        <w:t xml:space="preserve">owanie </w:t>
      </w:r>
      <w:r w:rsidR="00B66526" w:rsidRPr="00207479">
        <w:rPr>
          <w:color w:val="auto"/>
          <w:sz w:val="22"/>
          <w:szCs w:val="22"/>
        </w:rPr>
        <w:t>w</w:t>
      </w:r>
      <w:r w:rsidR="0039495C" w:rsidRPr="00207479">
        <w:rPr>
          <w:color w:val="auto"/>
          <w:sz w:val="22"/>
          <w:szCs w:val="22"/>
        </w:rPr>
        <w:t>nioskodawca zawarł umowę</w:t>
      </w:r>
      <w:r w:rsidR="0039495C" w:rsidRPr="00207479">
        <w:rPr>
          <w:color w:val="auto"/>
          <w:sz w:val="22"/>
          <w:szCs w:val="22"/>
        </w:rPr>
        <w:br/>
        <w:t>o udzielenie zamówienia publicznego związanego z realizacj</w:t>
      </w:r>
      <w:r w:rsidR="008A0377" w:rsidRPr="00207479">
        <w:rPr>
          <w:color w:val="auto"/>
          <w:sz w:val="22"/>
          <w:szCs w:val="22"/>
        </w:rPr>
        <w:t>ą</w:t>
      </w:r>
      <w:r w:rsidR="0039495C" w:rsidRPr="00207479">
        <w:rPr>
          <w:color w:val="auto"/>
          <w:sz w:val="22"/>
          <w:szCs w:val="22"/>
        </w:rPr>
        <w:t xml:space="preserve"> projektu, umowa ta powinna zostać zawarta zgodnie z </w:t>
      </w:r>
      <w:r w:rsidR="00474851" w:rsidRPr="00207479">
        <w:rPr>
          <w:color w:val="auto"/>
          <w:sz w:val="22"/>
          <w:szCs w:val="22"/>
        </w:rPr>
        <w:t xml:space="preserve">przepisami </w:t>
      </w:r>
      <w:r w:rsidR="0039495C" w:rsidRPr="00207479">
        <w:rPr>
          <w:color w:val="auto"/>
          <w:sz w:val="22"/>
          <w:szCs w:val="22"/>
        </w:rPr>
        <w:t>ustawy z dnia 29 stycznia 2004 r. Prawo zamówień publicznych. W związku z powyższym, MJWPU zastrzega sobie prawo kontroli prawidłowości przeprowadzenia procedury przewidzianej ww. ustawą przed zawarciem umowy o dofinansowanie projektu.</w:t>
      </w:r>
    </w:p>
    <w:p w:rsidR="00FE6C3E" w:rsidRPr="00207479" w:rsidRDefault="0039495C" w:rsidP="00656817">
      <w:pPr>
        <w:pStyle w:val="Default"/>
        <w:numPr>
          <w:ilvl w:val="0"/>
          <w:numId w:val="14"/>
        </w:numPr>
        <w:spacing w:after="120" w:line="360" w:lineRule="auto"/>
        <w:ind w:left="709"/>
        <w:jc w:val="both"/>
        <w:rPr>
          <w:color w:val="auto"/>
          <w:sz w:val="22"/>
          <w:szCs w:val="22"/>
        </w:rPr>
      </w:pPr>
      <w:r w:rsidRPr="00207479">
        <w:rPr>
          <w:color w:val="auto"/>
          <w:sz w:val="22"/>
          <w:szCs w:val="22"/>
        </w:rPr>
        <w:t>Wnioskodawca, którego projekt został pozytywnie oceniony merytorycznie oraz zakwalifikowany do dofinansowania, po ogłoszeniu na stronach internetowych</w:t>
      </w:r>
      <w:r w:rsidRPr="00207479">
        <w:rPr>
          <w:color w:val="auto"/>
          <w:sz w:val="22"/>
          <w:szCs w:val="22"/>
        </w:rPr>
        <w:br/>
      </w:r>
      <w:r w:rsidR="00172283" w:rsidRPr="00207479">
        <w:rPr>
          <w:sz w:val="22"/>
          <w:szCs w:val="22"/>
        </w:rPr>
        <w:t>www.mazowia.eu</w:t>
      </w:r>
      <w:r w:rsidR="00FE6C3E" w:rsidRPr="00207479">
        <w:rPr>
          <w:color w:val="auto"/>
          <w:sz w:val="22"/>
          <w:szCs w:val="22"/>
        </w:rPr>
        <w:t xml:space="preserve"> wyników oceny projektów w postaci listy rankingowej</w:t>
      </w:r>
      <w:r w:rsidR="00B66526" w:rsidRPr="00207479">
        <w:rPr>
          <w:color w:val="auto"/>
          <w:sz w:val="22"/>
          <w:szCs w:val="22"/>
        </w:rPr>
        <w:t xml:space="preserve">, </w:t>
      </w:r>
      <w:r w:rsidR="00FE6C3E" w:rsidRPr="00207479">
        <w:rPr>
          <w:color w:val="auto"/>
          <w:sz w:val="22"/>
          <w:szCs w:val="22"/>
        </w:rPr>
        <w:t xml:space="preserve"> zobowiązany jest w terminie 7 dni od dnia ogłoszenia listy do przesłania do MJWPU harmonogramu realizacji zamówień publicznych w ramach projektu. Harmonogram ten stanowi załącznik do niniejszego regulaminu. Zawiera on informację na temat zakończonych, trwających oraz planowanych (na dzień </w:t>
      </w:r>
      <w:r w:rsidR="009B460D" w:rsidRPr="00207479">
        <w:rPr>
          <w:color w:val="auto"/>
          <w:sz w:val="22"/>
          <w:szCs w:val="22"/>
        </w:rPr>
        <w:t>opublikowania właściwej listy rankingowej</w:t>
      </w:r>
      <w:r w:rsidR="00FE6C3E" w:rsidRPr="00207479">
        <w:rPr>
          <w:color w:val="auto"/>
          <w:sz w:val="22"/>
          <w:szCs w:val="22"/>
        </w:rPr>
        <w:t>) postępowań o udzielenie zamówienia publicznego, których obowiązek przeprowadzenia wynika z przepisów ustawy z dnia 29 stycznia 2004 r. Prawo zamówień publicznych.</w:t>
      </w:r>
    </w:p>
    <w:p w:rsidR="0039495C" w:rsidRPr="00207479" w:rsidRDefault="00FE6C3E" w:rsidP="00656817">
      <w:pPr>
        <w:pStyle w:val="Default"/>
        <w:numPr>
          <w:ilvl w:val="0"/>
          <w:numId w:val="14"/>
        </w:numPr>
        <w:spacing w:after="120" w:line="360" w:lineRule="auto"/>
        <w:ind w:left="709"/>
        <w:jc w:val="both"/>
        <w:rPr>
          <w:color w:val="auto"/>
          <w:sz w:val="22"/>
          <w:szCs w:val="22"/>
        </w:rPr>
      </w:pPr>
      <w:r w:rsidRPr="00207479">
        <w:rPr>
          <w:color w:val="auto"/>
          <w:sz w:val="22"/>
          <w:szCs w:val="22"/>
        </w:rPr>
        <w:t>Wnioskodawca, który zawarł umowę o udzielenie zamówienia publicznego (związanego z projektem) przed dniem złożenia wniosku o dofinansowanie, zobowiązany jest udostępnić do kontroli przed zawarciem umowy o dofinansowanie</w:t>
      </w:r>
      <w:r w:rsidR="003567E8" w:rsidRPr="00207479">
        <w:rPr>
          <w:color w:val="auto"/>
          <w:sz w:val="22"/>
          <w:szCs w:val="22"/>
        </w:rPr>
        <w:br/>
      </w:r>
      <w:r w:rsidRPr="00207479">
        <w:rPr>
          <w:color w:val="auto"/>
          <w:sz w:val="22"/>
          <w:szCs w:val="22"/>
        </w:rPr>
        <w:t xml:space="preserve">w miejscu realizacji projektu/siedzibie </w:t>
      </w:r>
      <w:r w:rsidR="0080041B" w:rsidRPr="00207479">
        <w:rPr>
          <w:color w:val="auto"/>
          <w:sz w:val="22"/>
          <w:szCs w:val="22"/>
        </w:rPr>
        <w:t>w</w:t>
      </w:r>
      <w:r w:rsidRPr="00207479">
        <w:rPr>
          <w:color w:val="auto"/>
          <w:sz w:val="22"/>
          <w:szCs w:val="22"/>
        </w:rPr>
        <w:t>nioskodawcy całość dokumentacji</w:t>
      </w:r>
      <w:r w:rsidRPr="00207479">
        <w:rPr>
          <w:color w:val="auto"/>
          <w:sz w:val="22"/>
          <w:szCs w:val="22"/>
        </w:rPr>
        <w:br/>
        <w:t>z postępowania o udzielenie zamówienia wraz z informacją o wynikac</w:t>
      </w:r>
      <w:r w:rsidR="00447AAE" w:rsidRPr="00207479">
        <w:rPr>
          <w:color w:val="auto"/>
          <w:sz w:val="22"/>
          <w:szCs w:val="22"/>
        </w:rPr>
        <w:t>h</w:t>
      </w:r>
      <w:r w:rsidRPr="00207479">
        <w:rPr>
          <w:color w:val="auto"/>
          <w:sz w:val="22"/>
          <w:szCs w:val="22"/>
        </w:rPr>
        <w:t xml:space="preserve"> kontroli Prezesa Urzędu Zamówień Publicznych oraz wydanych zaleceniach pokontrolnych,</w:t>
      </w:r>
      <w:r w:rsidR="0074242B" w:rsidRPr="00207479">
        <w:rPr>
          <w:color w:val="auto"/>
          <w:sz w:val="22"/>
          <w:szCs w:val="22"/>
        </w:rPr>
        <w:br/>
      </w:r>
      <w:r w:rsidRPr="00207479">
        <w:rPr>
          <w:color w:val="auto"/>
          <w:sz w:val="22"/>
          <w:szCs w:val="22"/>
        </w:rPr>
        <w:t>o ile taka kontrola została przeprowadzona</w:t>
      </w:r>
      <w:r w:rsidR="00447AAE" w:rsidRPr="00207479">
        <w:rPr>
          <w:color w:val="auto"/>
          <w:sz w:val="22"/>
          <w:szCs w:val="22"/>
        </w:rPr>
        <w:t xml:space="preserve"> i zalecenia sformułowane, a na wyraźne żądanie MJWPU przedłożyć wyżej wymienioną dokumentację do MJWPU.</w:t>
      </w:r>
    </w:p>
    <w:p w:rsidR="00447AAE" w:rsidRPr="00207479" w:rsidRDefault="00447AAE" w:rsidP="00656817">
      <w:pPr>
        <w:pStyle w:val="Default"/>
        <w:numPr>
          <w:ilvl w:val="0"/>
          <w:numId w:val="14"/>
        </w:numPr>
        <w:spacing w:after="120" w:line="360" w:lineRule="auto"/>
        <w:ind w:left="709" w:hanging="357"/>
        <w:jc w:val="both"/>
        <w:rPr>
          <w:color w:val="auto"/>
          <w:sz w:val="22"/>
          <w:szCs w:val="22"/>
        </w:rPr>
      </w:pPr>
      <w:r w:rsidRPr="00207479">
        <w:rPr>
          <w:color w:val="auto"/>
          <w:sz w:val="22"/>
          <w:szCs w:val="22"/>
        </w:rPr>
        <w:t>Przedłożenie harmonogramu realizacji zamówień publicznych w projekcie oraz pozytywny wynik kontroli postępowań zakończonych przed dniem złożenia wniosku</w:t>
      </w:r>
      <w:r w:rsidR="0074242B" w:rsidRPr="00207479">
        <w:rPr>
          <w:color w:val="auto"/>
          <w:sz w:val="22"/>
          <w:szCs w:val="22"/>
        </w:rPr>
        <w:br/>
      </w:r>
      <w:r w:rsidRPr="00207479">
        <w:rPr>
          <w:color w:val="auto"/>
          <w:sz w:val="22"/>
          <w:szCs w:val="22"/>
        </w:rPr>
        <w:t>o dofinansowanie jest warunkiem podpisania umowy o dofinansowanie projektu.</w:t>
      </w:r>
    </w:p>
    <w:p w:rsidR="005B53A7" w:rsidRPr="00207479" w:rsidRDefault="005B53A7" w:rsidP="00E647B5">
      <w:pPr>
        <w:pStyle w:val="Default"/>
        <w:spacing w:line="360" w:lineRule="auto"/>
        <w:ind w:left="425" w:hanging="357"/>
        <w:jc w:val="center"/>
        <w:rPr>
          <w:b/>
          <w:color w:val="auto"/>
          <w:sz w:val="22"/>
          <w:szCs w:val="22"/>
        </w:rPr>
      </w:pPr>
    </w:p>
    <w:p w:rsidR="00447AAE" w:rsidRPr="00207479" w:rsidRDefault="00447AAE" w:rsidP="00814413">
      <w:pPr>
        <w:pStyle w:val="Default"/>
        <w:spacing w:before="120" w:line="360" w:lineRule="auto"/>
        <w:ind w:left="425" w:hanging="357"/>
        <w:jc w:val="center"/>
        <w:rPr>
          <w:b/>
          <w:color w:val="auto"/>
          <w:sz w:val="22"/>
          <w:szCs w:val="22"/>
        </w:rPr>
      </w:pPr>
      <w:r w:rsidRPr="00207479">
        <w:rPr>
          <w:b/>
          <w:color w:val="auto"/>
          <w:sz w:val="22"/>
          <w:szCs w:val="22"/>
        </w:rPr>
        <w:t>§ 12</w:t>
      </w:r>
      <w:r w:rsidR="001E0C9B">
        <w:rPr>
          <w:b/>
          <w:color w:val="auto"/>
          <w:sz w:val="22"/>
          <w:szCs w:val="22"/>
        </w:rPr>
        <w:t>.</w:t>
      </w:r>
    </w:p>
    <w:p w:rsidR="00447AAE" w:rsidRPr="00207479" w:rsidRDefault="00447AAE" w:rsidP="00867F1D">
      <w:pPr>
        <w:pStyle w:val="Default"/>
        <w:spacing w:after="120" w:line="360" w:lineRule="auto"/>
        <w:ind w:left="425" w:hanging="357"/>
        <w:jc w:val="center"/>
        <w:rPr>
          <w:color w:val="auto"/>
          <w:sz w:val="22"/>
          <w:szCs w:val="22"/>
        </w:rPr>
      </w:pPr>
      <w:r w:rsidRPr="00207479">
        <w:rPr>
          <w:b/>
          <w:color w:val="auto"/>
          <w:sz w:val="22"/>
          <w:szCs w:val="22"/>
        </w:rPr>
        <w:t xml:space="preserve">   PODPISANIE UMOWY O DOFINANSOWANIE</w:t>
      </w:r>
    </w:p>
    <w:p w:rsidR="00532B18" w:rsidRPr="00207479" w:rsidRDefault="00532B18" w:rsidP="00656817">
      <w:pPr>
        <w:pStyle w:val="Default"/>
        <w:numPr>
          <w:ilvl w:val="0"/>
          <w:numId w:val="15"/>
        </w:numPr>
        <w:spacing w:after="120" w:line="360" w:lineRule="auto"/>
        <w:ind w:left="709"/>
        <w:jc w:val="both"/>
        <w:rPr>
          <w:color w:val="auto"/>
          <w:sz w:val="22"/>
          <w:szCs w:val="22"/>
        </w:rPr>
      </w:pPr>
      <w:r w:rsidRPr="00207479">
        <w:rPr>
          <w:color w:val="auto"/>
          <w:sz w:val="22"/>
          <w:szCs w:val="22"/>
        </w:rPr>
        <w:t xml:space="preserve">Umowa o dofinansowanie może zostać podpisana z </w:t>
      </w:r>
      <w:r w:rsidR="0080041B" w:rsidRPr="00207479">
        <w:rPr>
          <w:color w:val="auto"/>
          <w:sz w:val="22"/>
          <w:szCs w:val="22"/>
        </w:rPr>
        <w:t>w</w:t>
      </w:r>
      <w:r w:rsidRPr="00207479">
        <w:rPr>
          <w:color w:val="auto"/>
          <w:sz w:val="22"/>
          <w:szCs w:val="22"/>
        </w:rPr>
        <w:t xml:space="preserve">nioskodawcą, którego wniosek znajduje się na liście projektów wybranych do dofinansowania, przedłożone zostały </w:t>
      </w:r>
      <w:r w:rsidRPr="00207479">
        <w:rPr>
          <w:color w:val="auto"/>
          <w:sz w:val="22"/>
          <w:szCs w:val="22"/>
        </w:rPr>
        <w:lastRenderedPageBreak/>
        <w:t>wszystkie załączniki wymagane na etapie podpisania umowy i nie ma innych przeszkód formalnych ani prawnych do podpisania umowy, a alok</w:t>
      </w:r>
      <w:r w:rsidR="00A0524D" w:rsidRPr="00207479">
        <w:rPr>
          <w:color w:val="auto"/>
          <w:sz w:val="22"/>
          <w:szCs w:val="22"/>
        </w:rPr>
        <w:t>acja dostępna</w:t>
      </w:r>
      <w:r w:rsidR="00A0524D" w:rsidRPr="00207479">
        <w:rPr>
          <w:color w:val="auto"/>
          <w:sz w:val="22"/>
          <w:szCs w:val="22"/>
        </w:rPr>
        <w:br/>
        <w:t>w ramach konkursu</w:t>
      </w:r>
      <w:r w:rsidRPr="00207479">
        <w:rPr>
          <w:color w:val="auto"/>
          <w:sz w:val="22"/>
          <w:szCs w:val="22"/>
        </w:rPr>
        <w:t xml:space="preserve"> pozwala na sfinansowanie realizacji projektu.</w:t>
      </w:r>
    </w:p>
    <w:p w:rsidR="00981EA6" w:rsidRPr="00207479" w:rsidRDefault="00981EA6" w:rsidP="00656817">
      <w:pPr>
        <w:pStyle w:val="Default"/>
        <w:numPr>
          <w:ilvl w:val="0"/>
          <w:numId w:val="15"/>
        </w:numPr>
        <w:spacing w:after="120" w:line="360" w:lineRule="auto"/>
        <w:ind w:left="709"/>
        <w:jc w:val="both"/>
        <w:rPr>
          <w:color w:val="auto"/>
          <w:sz w:val="22"/>
          <w:szCs w:val="22"/>
        </w:rPr>
      </w:pPr>
      <w:r w:rsidRPr="00207479">
        <w:rPr>
          <w:color w:val="auto"/>
          <w:sz w:val="22"/>
          <w:szCs w:val="22"/>
        </w:rPr>
        <w:t>Wnioskodawca, którego projekt został zakwalifikowany do dofinansowania</w:t>
      </w:r>
      <w:r w:rsidR="00994E1C" w:rsidRPr="00207479">
        <w:rPr>
          <w:color w:val="auto"/>
          <w:sz w:val="22"/>
          <w:szCs w:val="22"/>
        </w:rPr>
        <w:t>, po ogłoszeniu listy rankingowej na stron</w:t>
      </w:r>
      <w:r w:rsidR="00E7031D" w:rsidRPr="00207479">
        <w:rPr>
          <w:color w:val="auto"/>
          <w:sz w:val="22"/>
          <w:szCs w:val="22"/>
        </w:rPr>
        <w:t>ie</w:t>
      </w:r>
      <w:r w:rsidR="00994E1C" w:rsidRPr="00207479">
        <w:rPr>
          <w:color w:val="auto"/>
          <w:sz w:val="22"/>
          <w:szCs w:val="22"/>
        </w:rPr>
        <w:t xml:space="preserve"> internetow</w:t>
      </w:r>
      <w:r w:rsidR="00E7031D" w:rsidRPr="00207479">
        <w:rPr>
          <w:color w:val="auto"/>
          <w:sz w:val="22"/>
          <w:szCs w:val="22"/>
        </w:rPr>
        <w:t>ej</w:t>
      </w:r>
      <w:r w:rsidR="00994E1C" w:rsidRPr="00207479">
        <w:rPr>
          <w:color w:val="auto"/>
          <w:sz w:val="22"/>
          <w:szCs w:val="22"/>
        </w:rPr>
        <w:t xml:space="preserve"> </w:t>
      </w:r>
      <w:r w:rsidR="00172283" w:rsidRPr="00207479">
        <w:rPr>
          <w:sz w:val="22"/>
          <w:szCs w:val="22"/>
        </w:rPr>
        <w:t>www.mazowia.eu</w:t>
      </w:r>
      <w:r w:rsidR="00994E1C" w:rsidRPr="00207479">
        <w:rPr>
          <w:color w:val="auto"/>
          <w:sz w:val="22"/>
          <w:szCs w:val="22"/>
        </w:rPr>
        <w:t xml:space="preserve"> jest zobowiązany do złożenia w MJWPU wszystkich dokumentów niezbędnych do podpisania umowy o dofinansowanie, wyszczególnionych w liście załączników w § 14 niniejszego regulaminu.</w:t>
      </w:r>
    </w:p>
    <w:p w:rsidR="00512E58" w:rsidRPr="00207479" w:rsidRDefault="00512E58" w:rsidP="00656817">
      <w:pPr>
        <w:pStyle w:val="Default"/>
        <w:numPr>
          <w:ilvl w:val="0"/>
          <w:numId w:val="15"/>
        </w:numPr>
        <w:spacing w:after="120" w:line="360" w:lineRule="auto"/>
        <w:ind w:left="709"/>
        <w:jc w:val="both"/>
        <w:rPr>
          <w:color w:val="auto"/>
          <w:sz w:val="22"/>
          <w:szCs w:val="22"/>
        </w:rPr>
      </w:pPr>
      <w:r w:rsidRPr="00207479">
        <w:rPr>
          <w:color w:val="auto"/>
          <w:sz w:val="22"/>
          <w:szCs w:val="22"/>
        </w:rPr>
        <w:t>Jeżeli wnioskodawca otrzymał pismo</w:t>
      </w:r>
      <w:r w:rsidR="001859A3" w:rsidRPr="00207479">
        <w:rPr>
          <w:color w:val="auto"/>
          <w:sz w:val="22"/>
          <w:szCs w:val="22"/>
        </w:rPr>
        <w:t xml:space="preserve"> MJWPU</w:t>
      </w:r>
      <w:r w:rsidRPr="00207479">
        <w:rPr>
          <w:color w:val="auto"/>
          <w:sz w:val="22"/>
          <w:szCs w:val="22"/>
        </w:rPr>
        <w:t xml:space="preserve"> informujące go o</w:t>
      </w:r>
      <w:r w:rsidR="008436F0" w:rsidRPr="00207479">
        <w:rPr>
          <w:color w:val="auto"/>
          <w:sz w:val="22"/>
          <w:szCs w:val="22"/>
        </w:rPr>
        <w:t xml:space="preserve"> wybraniu projektu do dofinansowania, na wezwanie MJWPU i w określonym przez nią terminie, składa wszystkie wymagane dokumenty (załączniki) do umowy o dofinansowanie. Zastosowanie mają terminy wskazane w Uszczegółowieniu RPO WM 2007-2013, Rozdział 4.2.1 – Zawarcie umowy o dofinansowanie projektu.</w:t>
      </w:r>
    </w:p>
    <w:p w:rsidR="00994E1C" w:rsidRPr="00207479" w:rsidRDefault="00994E1C" w:rsidP="00656817">
      <w:pPr>
        <w:pStyle w:val="Default"/>
        <w:numPr>
          <w:ilvl w:val="0"/>
          <w:numId w:val="15"/>
        </w:numPr>
        <w:spacing w:after="120" w:line="360" w:lineRule="auto"/>
        <w:ind w:left="709"/>
        <w:jc w:val="both"/>
        <w:rPr>
          <w:color w:val="auto"/>
          <w:sz w:val="22"/>
          <w:szCs w:val="22"/>
        </w:rPr>
      </w:pPr>
      <w:r w:rsidRPr="00207479">
        <w:rPr>
          <w:color w:val="auto"/>
          <w:sz w:val="22"/>
          <w:szCs w:val="22"/>
        </w:rPr>
        <w:t>W przypadku dokumentów, które utraciły ważność przed terminem podpisania umowy o dofinansowanie (np. zaświadczenia z Urzędu Skarbowego i ZUS) lub wymagają aktualizacji danych (np. harmonogram r</w:t>
      </w:r>
      <w:r w:rsidR="008408C3" w:rsidRPr="00207479">
        <w:rPr>
          <w:color w:val="auto"/>
          <w:sz w:val="22"/>
          <w:szCs w:val="22"/>
        </w:rPr>
        <w:t>z</w:t>
      </w:r>
      <w:r w:rsidRPr="00207479">
        <w:rPr>
          <w:color w:val="auto"/>
          <w:sz w:val="22"/>
          <w:szCs w:val="22"/>
        </w:rPr>
        <w:t xml:space="preserve">eczowo-finansowy realizacji projektu), </w:t>
      </w:r>
      <w:r w:rsidR="0080041B" w:rsidRPr="00207479">
        <w:rPr>
          <w:color w:val="auto"/>
          <w:sz w:val="22"/>
          <w:szCs w:val="22"/>
        </w:rPr>
        <w:t>w</w:t>
      </w:r>
      <w:r w:rsidRPr="00207479">
        <w:rPr>
          <w:color w:val="auto"/>
          <w:sz w:val="22"/>
          <w:szCs w:val="22"/>
        </w:rPr>
        <w:t>nioskodawca zobowiązany jest do dokonania ich aktualizacji</w:t>
      </w:r>
      <w:r w:rsidR="00C771B8" w:rsidRPr="00207479">
        <w:rPr>
          <w:color w:val="auto"/>
          <w:sz w:val="22"/>
          <w:szCs w:val="22"/>
        </w:rPr>
        <w:t xml:space="preserve"> i przedłożenia</w:t>
      </w:r>
      <w:r w:rsidR="0074242B" w:rsidRPr="00207479">
        <w:rPr>
          <w:color w:val="auto"/>
          <w:sz w:val="22"/>
          <w:szCs w:val="22"/>
        </w:rPr>
        <w:br/>
      </w:r>
      <w:r w:rsidRPr="00207479">
        <w:rPr>
          <w:color w:val="auto"/>
          <w:sz w:val="22"/>
          <w:szCs w:val="22"/>
        </w:rPr>
        <w:t>w MJWPU.</w:t>
      </w:r>
      <w:r w:rsidR="007F5BBF" w:rsidRPr="00207479">
        <w:rPr>
          <w:color w:val="auto"/>
          <w:sz w:val="22"/>
          <w:szCs w:val="22"/>
        </w:rPr>
        <w:t xml:space="preserve"> </w:t>
      </w:r>
    </w:p>
    <w:p w:rsidR="00D81B2C" w:rsidRPr="00207479" w:rsidRDefault="00D81B2C" w:rsidP="00656817">
      <w:pPr>
        <w:pStyle w:val="Default"/>
        <w:numPr>
          <w:ilvl w:val="0"/>
          <w:numId w:val="15"/>
        </w:numPr>
        <w:tabs>
          <w:tab w:val="left" w:pos="0"/>
        </w:tabs>
        <w:spacing w:after="120" w:line="360" w:lineRule="auto"/>
        <w:ind w:left="709" w:hanging="425"/>
        <w:jc w:val="both"/>
        <w:rPr>
          <w:color w:val="auto"/>
          <w:sz w:val="22"/>
          <w:szCs w:val="22"/>
        </w:rPr>
      </w:pPr>
      <w:r w:rsidRPr="00207479">
        <w:rPr>
          <w:color w:val="auto"/>
          <w:sz w:val="22"/>
          <w:szCs w:val="22"/>
        </w:rPr>
        <w:t>Zabezpieczenie prawidłowej realizacji projektu zostanie określone w umowie</w:t>
      </w:r>
      <w:r w:rsidRPr="00207479">
        <w:rPr>
          <w:color w:val="auto"/>
          <w:sz w:val="22"/>
          <w:szCs w:val="22"/>
        </w:rPr>
        <w:br/>
        <w:t>o dofinansowanie zgodnie z o</w:t>
      </w:r>
      <w:r w:rsidR="005B4A5E" w:rsidRPr="00207479">
        <w:rPr>
          <w:color w:val="auto"/>
          <w:sz w:val="22"/>
          <w:szCs w:val="22"/>
        </w:rPr>
        <w:t>bowiązującymi przepisami prawa.</w:t>
      </w:r>
    </w:p>
    <w:p w:rsidR="0022711B" w:rsidRPr="00207479" w:rsidRDefault="0022711B" w:rsidP="00656817">
      <w:pPr>
        <w:numPr>
          <w:ilvl w:val="0"/>
          <w:numId w:val="15"/>
        </w:numPr>
        <w:tabs>
          <w:tab w:val="left" w:pos="0"/>
        </w:tabs>
        <w:spacing w:after="120" w:line="360" w:lineRule="auto"/>
        <w:ind w:left="709" w:hanging="425"/>
        <w:jc w:val="both"/>
        <w:rPr>
          <w:rFonts w:ascii="Arial" w:hAnsi="Arial" w:cs="Arial"/>
        </w:rPr>
      </w:pPr>
      <w:r w:rsidRPr="00207479">
        <w:rPr>
          <w:rFonts w:ascii="Arial" w:hAnsi="Arial" w:cs="Arial"/>
        </w:rPr>
        <w:t>Różnice kursowe mogą spowodować, że umowy zostaną podpisane na kwoty dofinansowania niższe niż wynikające z przyjętych przez Zarząd Województwa Mazowieckiego wniosków o dofinansowanie (list rankingowych) lub umowy nie zostaną podpisane dla wszystkich projektów, które zostały przyjęte przez Zarząd Województwa Mazowieckiego.</w:t>
      </w:r>
      <w:r w:rsidR="002B01E0" w:rsidRPr="00207479">
        <w:rPr>
          <w:rFonts w:ascii="Arial" w:hAnsi="Arial" w:cs="Arial"/>
        </w:rPr>
        <w:t xml:space="preserve"> </w:t>
      </w:r>
    </w:p>
    <w:p w:rsidR="005B53A7" w:rsidRPr="00207479" w:rsidRDefault="005B53A7" w:rsidP="00E647B5">
      <w:pPr>
        <w:pStyle w:val="Default"/>
        <w:spacing w:line="360" w:lineRule="auto"/>
        <w:ind w:left="425" w:hanging="357"/>
        <w:jc w:val="center"/>
        <w:rPr>
          <w:color w:val="auto"/>
          <w:sz w:val="22"/>
          <w:szCs w:val="22"/>
        </w:rPr>
      </w:pPr>
    </w:p>
    <w:p w:rsidR="00994E1C" w:rsidRPr="00207479" w:rsidRDefault="00994E1C" w:rsidP="00814413">
      <w:pPr>
        <w:pStyle w:val="Default"/>
        <w:spacing w:before="120" w:line="360" w:lineRule="auto"/>
        <w:ind w:left="425" w:hanging="357"/>
        <w:jc w:val="center"/>
        <w:rPr>
          <w:b/>
          <w:color w:val="auto"/>
          <w:sz w:val="22"/>
          <w:szCs w:val="22"/>
        </w:rPr>
      </w:pPr>
      <w:r w:rsidRPr="00207479">
        <w:rPr>
          <w:b/>
          <w:color w:val="auto"/>
          <w:sz w:val="22"/>
          <w:szCs w:val="22"/>
        </w:rPr>
        <w:t>§ 13</w:t>
      </w:r>
      <w:r w:rsidR="001E0C9B">
        <w:rPr>
          <w:b/>
          <w:color w:val="auto"/>
          <w:sz w:val="22"/>
          <w:szCs w:val="22"/>
        </w:rPr>
        <w:t>.</w:t>
      </w:r>
    </w:p>
    <w:p w:rsidR="00994E1C" w:rsidRPr="00207479" w:rsidRDefault="00994E1C" w:rsidP="00867F1D">
      <w:pPr>
        <w:pStyle w:val="Default"/>
        <w:spacing w:after="120" w:line="360" w:lineRule="auto"/>
        <w:ind w:left="425" w:hanging="357"/>
        <w:jc w:val="center"/>
        <w:rPr>
          <w:color w:val="auto"/>
          <w:sz w:val="22"/>
          <w:szCs w:val="22"/>
        </w:rPr>
      </w:pPr>
      <w:r w:rsidRPr="00207479">
        <w:rPr>
          <w:b/>
          <w:color w:val="auto"/>
          <w:sz w:val="22"/>
          <w:szCs w:val="22"/>
        </w:rPr>
        <w:t xml:space="preserve">   POSTANOWIENIA KOŃCOWE</w:t>
      </w:r>
    </w:p>
    <w:p w:rsidR="00994E1C" w:rsidRPr="00207479" w:rsidRDefault="00994E1C" w:rsidP="00656817">
      <w:pPr>
        <w:pStyle w:val="Default"/>
        <w:numPr>
          <w:ilvl w:val="0"/>
          <w:numId w:val="16"/>
        </w:numPr>
        <w:spacing w:after="120" w:line="360" w:lineRule="auto"/>
        <w:ind w:left="709"/>
        <w:jc w:val="both"/>
        <w:rPr>
          <w:color w:val="auto"/>
          <w:sz w:val="22"/>
          <w:szCs w:val="22"/>
        </w:rPr>
      </w:pPr>
      <w:r w:rsidRPr="00207479">
        <w:rPr>
          <w:color w:val="auto"/>
          <w:sz w:val="22"/>
          <w:szCs w:val="22"/>
        </w:rPr>
        <w:t xml:space="preserve">W trakcie trwania konkursu </w:t>
      </w:r>
      <w:r w:rsidR="006D4383" w:rsidRPr="00207479">
        <w:rPr>
          <w:color w:val="auto"/>
          <w:sz w:val="22"/>
          <w:szCs w:val="22"/>
        </w:rPr>
        <w:t>MJWPU</w:t>
      </w:r>
      <w:r w:rsidRPr="00207479">
        <w:rPr>
          <w:color w:val="auto"/>
          <w:sz w:val="22"/>
          <w:szCs w:val="22"/>
        </w:rPr>
        <w:t xml:space="preserve"> zastrzega sobie możliwość zmiany zapisów</w:t>
      </w:r>
      <w:r w:rsidR="00207479" w:rsidRPr="00207479">
        <w:rPr>
          <w:color w:val="auto"/>
          <w:sz w:val="22"/>
          <w:szCs w:val="22"/>
        </w:rPr>
        <w:br/>
      </w:r>
      <w:r w:rsidRPr="00207479">
        <w:rPr>
          <w:color w:val="auto"/>
          <w:sz w:val="22"/>
          <w:szCs w:val="22"/>
        </w:rPr>
        <w:t>w treści regulaminu oraz jego załączników</w:t>
      </w:r>
      <w:r w:rsidR="0003103B" w:rsidRPr="00207479">
        <w:rPr>
          <w:color w:val="auto"/>
          <w:sz w:val="22"/>
          <w:szCs w:val="22"/>
        </w:rPr>
        <w:t xml:space="preserve"> w porozumieniu</w:t>
      </w:r>
      <w:r w:rsidR="001353E7" w:rsidRPr="00207479">
        <w:rPr>
          <w:color w:val="auto"/>
          <w:sz w:val="22"/>
          <w:szCs w:val="22"/>
        </w:rPr>
        <w:t xml:space="preserve"> z </w:t>
      </w:r>
      <w:r w:rsidR="006D4383" w:rsidRPr="00207479">
        <w:rPr>
          <w:color w:val="auto"/>
          <w:sz w:val="22"/>
          <w:szCs w:val="22"/>
        </w:rPr>
        <w:t>Instytucją Zarządzającą</w:t>
      </w:r>
      <w:r w:rsidR="001353E7" w:rsidRPr="00207479">
        <w:rPr>
          <w:color w:val="auto"/>
          <w:sz w:val="22"/>
          <w:szCs w:val="22"/>
        </w:rPr>
        <w:t xml:space="preserve">. Jednakże, zgodnie z art. 29 ust. 4 ustawy z dnia 6 grudnia 2006 r. o zasadach prowadzenia polityki rozwoju, do czasu zawarcia wszystkich umów o dofinansowanie z </w:t>
      </w:r>
      <w:r w:rsidR="0080041B" w:rsidRPr="00207479">
        <w:rPr>
          <w:color w:val="auto"/>
          <w:sz w:val="22"/>
          <w:szCs w:val="22"/>
        </w:rPr>
        <w:t>w</w:t>
      </w:r>
      <w:r w:rsidR="001353E7" w:rsidRPr="00207479">
        <w:rPr>
          <w:color w:val="auto"/>
          <w:sz w:val="22"/>
          <w:szCs w:val="22"/>
        </w:rPr>
        <w:t xml:space="preserve">nioskodawcami wyłonionymi w konkursie lub w wyniku rozpatrzenia środków </w:t>
      </w:r>
      <w:r w:rsidR="001353E7" w:rsidRPr="00207479">
        <w:rPr>
          <w:color w:val="auto"/>
          <w:sz w:val="22"/>
          <w:szCs w:val="22"/>
        </w:rPr>
        <w:lastRenderedPageBreak/>
        <w:t>odwoławczych przewidzianych</w:t>
      </w:r>
      <w:r w:rsidR="00161DB7" w:rsidRPr="00207479">
        <w:rPr>
          <w:color w:val="auto"/>
          <w:sz w:val="22"/>
          <w:szCs w:val="22"/>
        </w:rPr>
        <w:t xml:space="preserve"> w ustawie, instytucja ogłaszająca konkurs nie może</w:t>
      </w:r>
      <w:r w:rsidR="001353E7" w:rsidRPr="00207479">
        <w:rPr>
          <w:color w:val="auto"/>
          <w:sz w:val="22"/>
          <w:szCs w:val="22"/>
        </w:rPr>
        <w:br/>
        <w:t>spowodować pogorszenia zasad konkursu, warunków realizacji projektu oraz nakładać na podmioty ubiegające się</w:t>
      </w:r>
      <w:r w:rsidR="00161DB7" w:rsidRPr="00207479">
        <w:rPr>
          <w:color w:val="auto"/>
          <w:sz w:val="22"/>
          <w:szCs w:val="22"/>
        </w:rPr>
        <w:t xml:space="preserve"> o dofinansowanie dodatkowych obowiązków.</w:t>
      </w:r>
      <w:r w:rsidR="001353E7" w:rsidRPr="00207479">
        <w:rPr>
          <w:color w:val="auto"/>
          <w:sz w:val="22"/>
          <w:szCs w:val="22"/>
        </w:rPr>
        <w:br/>
        <w:t>Przepis ten nie ma zastosowania do przypadków, gdy konieczność zmiany wynika</w:t>
      </w:r>
      <w:r w:rsidR="00161DB7" w:rsidRPr="00207479">
        <w:rPr>
          <w:color w:val="auto"/>
          <w:sz w:val="22"/>
          <w:szCs w:val="22"/>
        </w:rPr>
        <w:br/>
      </w:r>
      <w:r w:rsidR="001353E7" w:rsidRPr="00207479">
        <w:rPr>
          <w:color w:val="auto"/>
          <w:sz w:val="22"/>
          <w:szCs w:val="22"/>
        </w:rPr>
        <w:t>z zobowiązań międzynarodowych lub przepisów innych ustaw.</w:t>
      </w:r>
    </w:p>
    <w:p w:rsidR="001353E7" w:rsidRPr="00207479" w:rsidRDefault="001353E7" w:rsidP="00656817">
      <w:pPr>
        <w:pStyle w:val="Default"/>
        <w:numPr>
          <w:ilvl w:val="0"/>
          <w:numId w:val="16"/>
        </w:numPr>
        <w:spacing w:after="120" w:line="360" w:lineRule="auto"/>
        <w:ind w:left="709"/>
        <w:jc w:val="both"/>
        <w:rPr>
          <w:color w:val="auto"/>
          <w:sz w:val="22"/>
          <w:szCs w:val="22"/>
        </w:rPr>
      </w:pPr>
      <w:r w:rsidRPr="00207479">
        <w:rPr>
          <w:color w:val="auto"/>
          <w:sz w:val="22"/>
          <w:szCs w:val="22"/>
        </w:rPr>
        <w:t>W sprawach nieuregulowanych niniejszym regulaminem decyduje M</w:t>
      </w:r>
      <w:r w:rsidR="00B63184" w:rsidRPr="00207479">
        <w:rPr>
          <w:color w:val="auto"/>
          <w:sz w:val="22"/>
          <w:szCs w:val="22"/>
        </w:rPr>
        <w:t>JWPU</w:t>
      </w:r>
      <w:r w:rsidR="00B63184" w:rsidRPr="00207479">
        <w:rPr>
          <w:color w:val="auto"/>
          <w:sz w:val="22"/>
          <w:szCs w:val="22"/>
        </w:rPr>
        <w:br/>
        <w:t xml:space="preserve">w porozumieniu z </w:t>
      </w:r>
      <w:r w:rsidR="006D4383" w:rsidRPr="00207479">
        <w:rPr>
          <w:color w:val="auto"/>
          <w:sz w:val="22"/>
          <w:szCs w:val="22"/>
        </w:rPr>
        <w:t>Instytucją Zarządzającą</w:t>
      </w:r>
      <w:r w:rsidRPr="00207479">
        <w:rPr>
          <w:color w:val="auto"/>
          <w:sz w:val="22"/>
          <w:szCs w:val="22"/>
        </w:rPr>
        <w:t>.</w:t>
      </w:r>
    </w:p>
    <w:p w:rsidR="001353E7" w:rsidRPr="00207479" w:rsidRDefault="001353E7" w:rsidP="00656817">
      <w:pPr>
        <w:pStyle w:val="Default"/>
        <w:numPr>
          <w:ilvl w:val="0"/>
          <w:numId w:val="16"/>
        </w:numPr>
        <w:spacing w:line="360" w:lineRule="auto"/>
        <w:ind w:left="709" w:hanging="357"/>
        <w:jc w:val="both"/>
        <w:rPr>
          <w:color w:val="auto"/>
          <w:sz w:val="22"/>
          <w:szCs w:val="22"/>
        </w:rPr>
      </w:pPr>
      <w:r w:rsidRPr="00207479">
        <w:rPr>
          <w:color w:val="auto"/>
          <w:sz w:val="22"/>
          <w:szCs w:val="22"/>
        </w:rPr>
        <w:t>Wnioskodawca ma obowiązek niezwłocznego informowania MJWPU o wszystkich zmianach mających istotne znaczenie z punktu widzenia informacji zawartych we wniosku o dofinansowanie.</w:t>
      </w:r>
    </w:p>
    <w:p w:rsidR="001353E7" w:rsidRPr="00207479" w:rsidRDefault="001353E7" w:rsidP="00656817">
      <w:pPr>
        <w:pStyle w:val="Default"/>
        <w:numPr>
          <w:ilvl w:val="0"/>
          <w:numId w:val="16"/>
        </w:numPr>
        <w:spacing w:line="360" w:lineRule="auto"/>
        <w:ind w:left="709"/>
        <w:jc w:val="both"/>
        <w:rPr>
          <w:color w:val="auto"/>
          <w:sz w:val="22"/>
          <w:szCs w:val="22"/>
        </w:rPr>
      </w:pPr>
      <w:r w:rsidRPr="00207479">
        <w:rPr>
          <w:color w:val="auto"/>
          <w:sz w:val="22"/>
          <w:szCs w:val="22"/>
        </w:rPr>
        <w:t>Do regulaminu załącza się:</w:t>
      </w:r>
    </w:p>
    <w:p w:rsidR="00A52510" w:rsidRPr="00207479" w:rsidRDefault="00071687" w:rsidP="00656817">
      <w:pPr>
        <w:pStyle w:val="Default"/>
        <w:numPr>
          <w:ilvl w:val="0"/>
          <w:numId w:val="17"/>
        </w:numPr>
        <w:spacing w:line="360" w:lineRule="auto"/>
        <w:ind w:left="1134" w:hanging="357"/>
        <w:jc w:val="both"/>
        <w:rPr>
          <w:color w:val="auto"/>
          <w:sz w:val="22"/>
          <w:szCs w:val="22"/>
        </w:rPr>
      </w:pPr>
      <w:r w:rsidRPr="00207479">
        <w:rPr>
          <w:color w:val="auto"/>
          <w:sz w:val="22"/>
          <w:szCs w:val="22"/>
        </w:rPr>
        <w:t>o</w:t>
      </w:r>
      <w:r w:rsidR="00A52510" w:rsidRPr="00207479">
        <w:rPr>
          <w:color w:val="auto"/>
          <w:sz w:val="22"/>
          <w:szCs w:val="22"/>
        </w:rPr>
        <w:t>głoszenie konkursowe;</w:t>
      </w:r>
    </w:p>
    <w:p w:rsidR="00E03C72" w:rsidRPr="00207479" w:rsidRDefault="00071687" w:rsidP="00656817">
      <w:pPr>
        <w:pStyle w:val="Default"/>
        <w:numPr>
          <w:ilvl w:val="0"/>
          <w:numId w:val="17"/>
        </w:numPr>
        <w:spacing w:line="360" w:lineRule="auto"/>
        <w:ind w:left="1134"/>
        <w:rPr>
          <w:sz w:val="22"/>
          <w:szCs w:val="22"/>
        </w:rPr>
      </w:pPr>
      <w:r w:rsidRPr="00207479">
        <w:rPr>
          <w:iCs/>
          <w:sz w:val="22"/>
          <w:szCs w:val="22"/>
        </w:rPr>
        <w:t>w</w:t>
      </w:r>
      <w:r w:rsidR="00E03C72" w:rsidRPr="00207479">
        <w:rPr>
          <w:iCs/>
          <w:sz w:val="22"/>
          <w:szCs w:val="22"/>
        </w:rPr>
        <w:t xml:space="preserve">ytyczne do </w:t>
      </w:r>
      <w:r w:rsidRPr="00207479">
        <w:rPr>
          <w:iCs/>
          <w:sz w:val="22"/>
          <w:szCs w:val="22"/>
        </w:rPr>
        <w:t>s</w:t>
      </w:r>
      <w:r w:rsidR="00E03C72" w:rsidRPr="00207479">
        <w:rPr>
          <w:iCs/>
          <w:sz w:val="22"/>
          <w:szCs w:val="22"/>
        </w:rPr>
        <w:t xml:space="preserve">tudium wykonalności; </w:t>
      </w:r>
    </w:p>
    <w:p w:rsidR="00A52510" w:rsidRPr="00207479" w:rsidRDefault="00071687" w:rsidP="00656817">
      <w:pPr>
        <w:pStyle w:val="Default"/>
        <w:numPr>
          <w:ilvl w:val="0"/>
          <w:numId w:val="17"/>
        </w:numPr>
        <w:spacing w:line="360" w:lineRule="auto"/>
        <w:ind w:left="1134" w:hanging="357"/>
        <w:jc w:val="both"/>
        <w:rPr>
          <w:color w:val="auto"/>
          <w:sz w:val="22"/>
          <w:szCs w:val="22"/>
        </w:rPr>
      </w:pPr>
      <w:r w:rsidRPr="00207479">
        <w:rPr>
          <w:color w:val="auto"/>
          <w:sz w:val="22"/>
          <w:szCs w:val="22"/>
        </w:rPr>
        <w:t>wzór f</w:t>
      </w:r>
      <w:r w:rsidR="00A52510" w:rsidRPr="00207479">
        <w:rPr>
          <w:color w:val="auto"/>
          <w:sz w:val="22"/>
          <w:szCs w:val="22"/>
        </w:rPr>
        <w:t>ormularz</w:t>
      </w:r>
      <w:r w:rsidRPr="00207479">
        <w:rPr>
          <w:color w:val="auto"/>
          <w:sz w:val="22"/>
          <w:szCs w:val="22"/>
        </w:rPr>
        <w:t>a</w:t>
      </w:r>
      <w:r w:rsidR="00A52510" w:rsidRPr="00207479">
        <w:rPr>
          <w:color w:val="auto"/>
          <w:sz w:val="22"/>
          <w:szCs w:val="22"/>
        </w:rPr>
        <w:t xml:space="preserve"> do wniosku o dofinansowanie w zakresie oceny oddziaływania na środowisko (załącznik 1a);</w:t>
      </w:r>
    </w:p>
    <w:p w:rsidR="00A52510" w:rsidRPr="00207479" w:rsidRDefault="002212FB" w:rsidP="00656817">
      <w:pPr>
        <w:pStyle w:val="Default"/>
        <w:numPr>
          <w:ilvl w:val="0"/>
          <w:numId w:val="17"/>
        </w:numPr>
        <w:spacing w:line="360" w:lineRule="auto"/>
        <w:ind w:left="1134"/>
        <w:jc w:val="both"/>
        <w:rPr>
          <w:color w:val="auto"/>
          <w:sz w:val="22"/>
          <w:szCs w:val="22"/>
        </w:rPr>
      </w:pPr>
      <w:r w:rsidRPr="00207479">
        <w:rPr>
          <w:color w:val="auto"/>
          <w:sz w:val="22"/>
          <w:szCs w:val="22"/>
        </w:rPr>
        <w:t xml:space="preserve">wzór zaświadczenia </w:t>
      </w:r>
      <w:r w:rsidR="00A52510" w:rsidRPr="00207479">
        <w:rPr>
          <w:color w:val="auto"/>
          <w:sz w:val="22"/>
          <w:szCs w:val="22"/>
        </w:rPr>
        <w:t>organu odpowiedzialnego za monitorowanie obszarów Natura 2000 (załącznik 1b);</w:t>
      </w:r>
    </w:p>
    <w:p w:rsidR="00411EA6" w:rsidRPr="00207479" w:rsidRDefault="00071687" w:rsidP="00656817">
      <w:pPr>
        <w:numPr>
          <w:ilvl w:val="0"/>
          <w:numId w:val="17"/>
        </w:numPr>
        <w:spacing w:after="0" w:line="360" w:lineRule="auto"/>
        <w:ind w:left="1134" w:hanging="357"/>
        <w:jc w:val="both"/>
        <w:rPr>
          <w:rFonts w:ascii="Arial" w:hAnsi="Arial" w:cs="Arial"/>
        </w:rPr>
      </w:pPr>
      <w:r w:rsidRPr="00207479">
        <w:rPr>
          <w:rFonts w:ascii="Arial" w:hAnsi="Arial" w:cs="Arial"/>
        </w:rPr>
        <w:t>w</w:t>
      </w:r>
      <w:r w:rsidR="00411EA6" w:rsidRPr="00207479">
        <w:rPr>
          <w:rFonts w:ascii="Arial" w:hAnsi="Arial" w:cs="Arial"/>
        </w:rPr>
        <w:t xml:space="preserve">zór </w:t>
      </w:r>
      <w:r w:rsidRPr="00207479">
        <w:rPr>
          <w:rFonts w:ascii="Arial" w:hAnsi="Arial" w:cs="Arial"/>
        </w:rPr>
        <w:t>f</w:t>
      </w:r>
      <w:r w:rsidR="00411EA6" w:rsidRPr="00207479">
        <w:rPr>
          <w:rFonts w:ascii="Arial" w:hAnsi="Arial" w:cs="Arial"/>
        </w:rPr>
        <w:t xml:space="preserve">ormularza informacji przedstawianych przy ubieganiu się o pomoc inną niż pomoc de minimis lub pomoc de minimis w rolnictwie lub rybołówstwie, stanowiący załącznik do </w:t>
      </w:r>
      <w:r w:rsidR="00276D3A" w:rsidRPr="00207479">
        <w:rPr>
          <w:rFonts w:ascii="Arial" w:hAnsi="Arial" w:cs="Arial"/>
        </w:rPr>
        <w:t>r</w:t>
      </w:r>
      <w:r w:rsidR="00411EA6" w:rsidRPr="00207479">
        <w:rPr>
          <w:rFonts w:ascii="Arial" w:hAnsi="Arial" w:cs="Arial"/>
        </w:rPr>
        <w:t>ozporządzenia Rady Ministrów z dnia 29 marca</w:t>
      </w:r>
      <w:r w:rsidR="00276D3A" w:rsidRPr="00207479">
        <w:rPr>
          <w:rFonts w:ascii="Arial" w:hAnsi="Arial" w:cs="Arial"/>
        </w:rPr>
        <w:br/>
      </w:r>
      <w:r w:rsidR="00411EA6" w:rsidRPr="00207479">
        <w:rPr>
          <w:rFonts w:ascii="Arial" w:hAnsi="Arial" w:cs="Arial"/>
        </w:rPr>
        <w:t>2010 r. w sprawie zakresu informacji przedstawianych przez podmiot ubiegający się</w:t>
      </w:r>
      <w:r w:rsidR="00276D3A" w:rsidRPr="00207479">
        <w:rPr>
          <w:rFonts w:ascii="Arial" w:hAnsi="Arial" w:cs="Arial"/>
        </w:rPr>
        <w:t xml:space="preserve"> </w:t>
      </w:r>
      <w:r w:rsidR="00411EA6" w:rsidRPr="00207479">
        <w:rPr>
          <w:rFonts w:ascii="Arial" w:hAnsi="Arial" w:cs="Arial"/>
        </w:rPr>
        <w:t xml:space="preserve">o pomoc inną niż pomoc de minimis </w:t>
      </w:r>
      <w:r w:rsidR="00C93D6C" w:rsidRPr="00207479">
        <w:rPr>
          <w:rFonts w:ascii="Arial" w:hAnsi="Arial" w:cs="Arial"/>
          <w:bCs/>
        </w:rPr>
        <w:t xml:space="preserve">lub pomoc de minimis </w:t>
      </w:r>
      <w:r w:rsidR="00411EA6" w:rsidRPr="00207479">
        <w:rPr>
          <w:rFonts w:ascii="Arial" w:hAnsi="Arial" w:cs="Arial"/>
        </w:rPr>
        <w:t>w rolnictwie lub rybołówstwie</w:t>
      </w:r>
      <w:r w:rsidR="003567E8" w:rsidRPr="00207479">
        <w:rPr>
          <w:rFonts w:ascii="Arial" w:hAnsi="Arial" w:cs="Arial"/>
        </w:rPr>
        <w:t>;</w:t>
      </w:r>
    </w:p>
    <w:p w:rsidR="00F63D65" w:rsidRPr="00207479" w:rsidRDefault="00071687" w:rsidP="00656817">
      <w:pPr>
        <w:pStyle w:val="Default"/>
        <w:numPr>
          <w:ilvl w:val="0"/>
          <w:numId w:val="17"/>
        </w:numPr>
        <w:spacing w:line="360" w:lineRule="auto"/>
        <w:ind w:left="1134"/>
        <w:jc w:val="both"/>
        <w:rPr>
          <w:color w:val="auto"/>
          <w:sz w:val="22"/>
          <w:szCs w:val="22"/>
        </w:rPr>
      </w:pPr>
      <w:r w:rsidRPr="00207479">
        <w:rPr>
          <w:color w:val="auto"/>
          <w:sz w:val="22"/>
          <w:szCs w:val="22"/>
        </w:rPr>
        <w:t>w</w:t>
      </w:r>
      <w:r w:rsidR="00F63D65" w:rsidRPr="00207479">
        <w:rPr>
          <w:color w:val="auto"/>
          <w:sz w:val="22"/>
          <w:szCs w:val="22"/>
        </w:rPr>
        <w:t xml:space="preserve">zór </w:t>
      </w:r>
      <w:r w:rsidRPr="00207479">
        <w:rPr>
          <w:color w:val="auto"/>
          <w:sz w:val="22"/>
          <w:szCs w:val="22"/>
        </w:rPr>
        <w:t>f</w:t>
      </w:r>
      <w:r w:rsidR="00F63D65" w:rsidRPr="00207479">
        <w:rPr>
          <w:color w:val="auto"/>
          <w:sz w:val="22"/>
          <w:szCs w:val="22"/>
        </w:rPr>
        <w:t>ormularza informacji przedstawianych przy ubieganiu się o pomoc de minimis, będący załącznikiem do rozporządzenia Rady Ministrów z dnia 29 marca 2010 r. w sprawie zakresu informacji przedstawianych przez podmiot ubiegający się o pomoc de minimis;</w:t>
      </w:r>
    </w:p>
    <w:p w:rsidR="00A52510" w:rsidRPr="00207479" w:rsidRDefault="00071687" w:rsidP="00656817">
      <w:pPr>
        <w:pStyle w:val="Default"/>
        <w:numPr>
          <w:ilvl w:val="0"/>
          <w:numId w:val="17"/>
        </w:numPr>
        <w:spacing w:line="360" w:lineRule="auto"/>
        <w:ind w:left="1134"/>
        <w:jc w:val="both"/>
        <w:rPr>
          <w:color w:val="auto"/>
          <w:sz w:val="22"/>
          <w:szCs w:val="22"/>
        </w:rPr>
      </w:pPr>
      <w:r w:rsidRPr="00207479">
        <w:rPr>
          <w:color w:val="auto"/>
          <w:sz w:val="22"/>
          <w:szCs w:val="22"/>
        </w:rPr>
        <w:t>w</w:t>
      </w:r>
      <w:r w:rsidR="00A52510" w:rsidRPr="00207479">
        <w:rPr>
          <w:color w:val="auto"/>
          <w:sz w:val="22"/>
          <w:szCs w:val="22"/>
        </w:rPr>
        <w:t xml:space="preserve">zór </w:t>
      </w:r>
      <w:r w:rsidRPr="00207479">
        <w:rPr>
          <w:color w:val="auto"/>
          <w:sz w:val="22"/>
          <w:szCs w:val="22"/>
        </w:rPr>
        <w:t>o</w:t>
      </w:r>
      <w:r w:rsidR="00A52510" w:rsidRPr="00207479">
        <w:rPr>
          <w:color w:val="auto"/>
          <w:sz w:val="22"/>
          <w:szCs w:val="22"/>
        </w:rPr>
        <w:t>świadczenia o posiadanym prawie do dysponowania nieruchomością</w:t>
      </w:r>
      <w:r w:rsidR="0074242B" w:rsidRPr="00207479">
        <w:rPr>
          <w:color w:val="auto"/>
          <w:sz w:val="22"/>
          <w:szCs w:val="22"/>
        </w:rPr>
        <w:br/>
      </w:r>
      <w:r w:rsidR="00A52510" w:rsidRPr="00207479">
        <w:rPr>
          <w:color w:val="auto"/>
          <w:sz w:val="22"/>
          <w:szCs w:val="22"/>
        </w:rPr>
        <w:t>w celu realizacji projektu;</w:t>
      </w:r>
    </w:p>
    <w:p w:rsidR="002E095A" w:rsidRPr="00207479" w:rsidRDefault="00071687" w:rsidP="00656817">
      <w:pPr>
        <w:pStyle w:val="Default"/>
        <w:numPr>
          <w:ilvl w:val="0"/>
          <w:numId w:val="17"/>
        </w:numPr>
        <w:spacing w:line="360" w:lineRule="auto"/>
        <w:ind w:left="1135" w:hanging="284"/>
        <w:jc w:val="both"/>
        <w:rPr>
          <w:color w:val="auto"/>
          <w:sz w:val="22"/>
          <w:szCs w:val="22"/>
        </w:rPr>
      </w:pPr>
      <w:r w:rsidRPr="00207479">
        <w:rPr>
          <w:color w:val="auto"/>
          <w:sz w:val="22"/>
          <w:szCs w:val="22"/>
        </w:rPr>
        <w:t>w</w:t>
      </w:r>
      <w:r w:rsidR="000746ED" w:rsidRPr="00207479">
        <w:rPr>
          <w:color w:val="auto"/>
          <w:sz w:val="22"/>
          <w:szCs w:val="22"/>
        </w:rPr>
        <w:t xml:space="preserve">zór </w:t>
      </w:r>
      <w:r w:rsidRPr="00207479">
        <w:rPr>
          <w:color w:val="auto"/>
          <w:sz w:val="22"/>
          <w:szCs w:val="22"/>
        </w:rPr>
        <w:t>o</w:t>
      </w:r>
      <w:r w:rsidR="002E095A" w:rsidRPr="00207479">
        <w:rPr>
          <w:color w:val="auto"/>
          <w:sz w:val="22"/>
          <w:szCs w:val="22"/>
        </w:rPr>
        <w:t>świadczeni</w:t>
      </w:r>
      <w:r w:rsidR="000746ED" w:rsidRPr="00207479">
        <w:rPr>
          <w:color w:val="auto"/>
          <w:sz w:val="22"/>
          <w:szCs w:val="22"/>
        </w:rPr>
        <w:t>a</w:t>
      </w:r>
      <w:r w:rsidR="002E095A" w:rsidRPr="00207479">
        <w:rPr>
          <w:color w:val="auto"/>
          <w:sz w:val="22"/>
          <w:szCs w:val="22"/>
        </w:rPr>
        <w:t xml:space="preserve"> o nieotrzymaniu pomocy publicznej/</w:t>
      </w:r>
      <w:r w:rsidR="006D4383" w:rsidRPr="00207479">
        <w:rPr>
          <w:color w:val="auto"/>
          <w:sz w:val="22"/>
          <w:szCs w:val="22"/>
        </w:rPr>
        <w:t xml:space="preserve">pomocy </w:t>
      </w:r>
      <w:r w:rsidR="002E095A" w:rsidRPr="00207479">
        <w:rPr>
          <w:color w:val="auto"/>
          <w:sz w:val="22"/>
          <w:szCs w:val="22"/>
        </w:rPr>
        <w:t>de minimis na planowane przedsięwzięcie;</w:t>
      </w:r>
    </w:p>
    <w:p w:rsidR="008946E0" w:rsidRPr="00207479" w:rsidRDefault="00071687" w:rsidP="00656817">
      <w:pPr>
        <w:pStyle w:val="Default"/>
        <w:numPr>
          <w:ilvl w:val="0"/>
          <w:numId w:val="17"/>
        </w:numPr>
        <w:spacing w:line="360" w:lineRule="auto"/>
        <w:ind w:left="1134"/>
        <w:jc w:val="both"/>
        <w:rPr>
          <w:color w:val="auto"/>
          <w:sz w:val="22"/>
          <w:szCs w:val="22"/>
        </w:rPr>
      </w:pPr>
      <w:r w:rsidRPr="00207479">
        <w:rPr>
          <w:color w:val="auto"/>
          <w:sz w:val="22"/>
          <w:szCs w:val="22"/>
        </w:rPr>
        <w:t>w</w:t>
      </w:r>
      <w:r w:rsidR="008946E0" w:rsidRPr="00207479">
        <w:rPr>
          <w:color w:val="auto"/>
          <w:sz w:val="22"/>
          <w:szCs w:val="22"/>
        </w:rPr>
        <w:t xml:space="preserve">zór </w:t>
      </w:r>
      <w:r w:rsidRPr="00207479">
        <w:rPr>
          <w:color w:val="auto"/>
          <w:sz w:val="22"/>
          <w:szCs w:val="22"/>
        </w:rPr>
        <w:t>o</w:t>
      </w:r>
      <w:r w:rsidR="008946E0" w:rsidRPr="00207479">
        <w:rPr>
          <w:color w:val="auto"/>
          <w:sz w:val="22"/>
          <w:szCs w:val="22"/>
        </w:rPr>
        <w:t xml:space="preserve">świadczenia o uzyskaniu/nieuzyskaniu innych środków publicznych (poza rekompensatą) na prowadzenie działalności w zakresie usług w ogólnym interesie gospodarczym; </w:t>
      </w:r>
    </w:p>
    <w:p w:rsidR="003915EC" w:rsidRPr="00207479" w:rsidRDefault="00071687" w:rsidP="00656817">
      <w:pPr>
        <w:pStyle w:val="Default"/>
        <w:numPr>
          <w:ilvl w:val="0"/>
          <w:numId w:val="17"/>
        </w:numPr>
        <w:spacing w:line="360" w:lineRule="auto"/>
        <w:ind w:left="1134"/>
        <w:jc w:val="both"/>
        <w:rPr>
          <w:sz w:val="22"/>
          <w:szCs w:val="22"/>
        </w:rPr>
      </w:pPr>
      <w:r w:rsidRPr="00207479">
        <w:rPr>
          <w:sz w:val="22"/>
          <w:szCs w:val="22"/>
        </w:rPr>
        <w:t>w</w:t>
      </w:r>
      <w:r w:rsidR="003915EC" w:rsidRPr="00207479">
        <w:rPr>
          <w:sz w:val="22"/>
          <w:szCs w:val="22"/>
        </w:rPr>
        <w:t xml:space="preserve">zór </w:t>
      </w:r>
      <w:r w:rsidR="006635B2" w:rsidRPr="00207479">
        <w:rPr>
          <w:sz w:val="22"/>
          <w:szCs w:val="22"/>
        </w:rPr>
        <w:t>oświadczenia</w:t>
      </w:r>
      <w:r w:rsidR="00F36489" w:rsidRPr="00207479">
        <w:rPr>
          <w:sz w:val="22"/>
          <w:szCs w:val="22"/>
        </w:rPr>
        <w:t xml:space="preserve"> wraz z ankietą</w:t>
      </w:r>
      <w:r w:rsidR="006635B2" w:rsidRPr="00207479">
        <w:rPr>
          <w:sz w:val="22"/>
          <w:szCs w:val="22"/>
        </w:rPr>
        <w:t xml:space="preserve"> o</w:t>
      </w:r>
      <w:r w:rsidR="003915EC" w:rsidRPr="00207479">
        <w:rPr>
          <w:sz w:val="22"/>
          <w:szCs w:val="22"/>
        </w:rPr>
        <w:t xml:space="preserve"> kwalifikowalności podatku VAT;</w:t>
      </w:r>
    </w:p>
    <w:p w:rsidR="003915EC" w:rsidRPr="00D840D5" w:rsidRDefault="00071687" w:rsidP="00656817">
      <w:pPr>
        <w:pStyle w:val="Default"/>
        <w:numPr>
          <w:ilvl w:val="0"/>
          <w:numId w:val="17"/>
        </w:numPr>
        <w:spacing w:line="360" w:lineRule="auto"/>
        <w:ind w:left="1134"/>
        <w:jc w:val="both"/>
        <w:rPr>
          <w:color w:val="auto"/>
          <w:sz w:val="22"/>
          <w:szCs w:val="22"/>
        </w:rPr>
      </w:pPr>
      <w:r w:rsidRPr="00207479">
        <w:rPr>
          <w:sz w:val="22"/>
          <w:szCs w:val="22"/>
        </w:rPr>
        <w:lastRenderedPageBreak/>
        <w:t>w</w:t>
      </w:r>
      <w:r w:rsidR="003915EC" w:rsidRPr="00207479">
        <w:rPr>
          <w:sz w:val="22"/>
          <w:szCs w:val="22"/>
        </w:rPr>
        <w:t>zór oświadczenia, iż inwestycja nie spełnia definicji dużego projektu</w:t>
      </w:r>
      <w:r w:rsidR="00B57DD6" w:rsidRPr="00207479">
        <w:rPr>
          <w:sz w:val="22"/>
          <w:szCs w:val="22"/>
        </w:rPr>
        <w:t>;</w:t>
      </w:r>
    </w:p>
    <w:p w:rsidR="000A6D7B" w:rsidRPr="00113B20" w:rsidRDefault="00D840D5" w:rsidP="00656817">
      <w:pPr>
        <w:pStyle w:val="Default"/>
        <w:numPr>
          <w:ilvl w:val="0"/>
          <w:numId w:val="17"/>
        </w:numPr>
        <w:spacing w:line="360" w:lineRule="auto"/>
        <w:ind w:left="1134"/>
        <w:jc w:val="both"/>
        <w:rPr>
          <w:sz w:val="22"/>
          <w:szCs w:val="22"/>
        </w:rPr>
      </w:pPr>
      <w:r w:rsidRPr="00113B20">
        <w:rPr>
          <w:sz w:val="22"/>
          <w:szCs w:val="22"/>
        </w:rPr>
        <w:t>wzór oświadczenia dotyczącego</w:t>
      </w:r>
      <w:r w:rsidR="000A6D7B" w:rsidRPr="00113B20">
        <w:rPr>
          <w:sz w:val="22"/>
          <w:szCs w:val="22"/>
        </w:rPr>
        <w:t xml:space="preserve"> realizowanego</w:t>
      </w:r>
      <w:r w:rsidRPr="00113B20">
        <w:rPr>
          <w:sz w:val="22"/>
          <w:szCs w:val="22"/>
        </w:rPr>
        <w:t xml:space="preserve"> przedsięwzięcia</w:t>
      </w:r>
      <w:r w:rsidR="00D41735" w:rsidRPr="00113B20">
        <w:rPr>
          <w:sz w:val="22"/>
          <w:szCs w:val="22"/>
        </w:rPr>
        <w:t>;</w:t>
      </w:r>
      <w:r w:rsidRPr="00113B20">
        <w:rPr>
          <w:sz w:val="22"/>
          <w:szCs w:val="22"/>
        </w:rPr>
        <w:t xml:space="preserve"> </w:t>
      </w:r>
    </w:p>
    <w:p w:rsidR="00F36489" w:rsidRPr="000A6D7B" w:rsidRDefault="00F36489" w:rsidP="00656817">
      <w:pPr>
        <w:pStyle w:val="Default"/>
        <w:numPr>
          <w:ilvl w:val="0"/>
          <w:numId w:val="17"/>
        </w:numPr>
        <w:spacing w:line="360" w:lineRule="auto"/>
        <w:ind w:left="1134"/>
        <w:jc w:val="both"/>
        <w:rPr>
          <w:color w:val="auto"/>
          <w:sz w:val="22"/>
          <w:szCs w:val="22"/>
        </w:rPr>
      </w:pPr>
      <w:r w:rsidRPr="000A6D7B">
        <w:rPr>
          <w:sz w:val="22"/>
          <w:szCs w:val="22"/>
        </w:rPr>
        <w:t xml:space="preserve">wzór ankiety </w:t>
      </w:r>
      <w:r w:rsidR="002E36B2" w:rsidRPr="000A6D7B">
        <w:rPr>
          <w:sz w:val="22"/>
          <w:szCs w:val="22"/>
        </w:rPr>
        <w:t xml:space="preserve">dotyczącej </w:t>
      </w:r>
      <w:r w:rsidRPr="000A6D7B">
        <w:rPr>
          <w:sz w:val="22"/>
          <w:szCs w:val="22"/>
        </w:rPr>
        <w:t>wywiązywania się z obowiązku uiszczania opłat za korzystanie ze środowiska</w:t>
      </w:r>
      <w:r w:rsidR="007A19A7" w:rsidRPr="000A6D7B">
        <w:rPr>
          <w:sz w:val="22"/>
          <w:szCs w:val="22"/>
        </w:rPr>
        <w:t>;</w:t>
      </w:r>
    </w:p>
    <w:p w:rsidR="00A402D6" w:rsidRPr="00207479" w:rsidRDefault="00071687" w:rsidP="00656817">
      <w:pPr>
        <w:pStyle w:val="Default"/>
        <w:numPr>
          <w:ilvl w:val="0"/>
          <w:numId w:val="17"/>
        </w:numPr>
        <w:spacing w:line="360" w:lineRule="auto"/>
        <w:ind w:left="1134"/>
        <w:jc w:val="both"/>
        <w:rPr>
          <w:color w:val="auto"/>
          <w:sz w:val="22"/>
          <w:szCs w:val="22"/>
        </w:rPr>
      </w:pPr>
      <w:r w:rsidRPr="00207479">
        <w:rPr>
          <w:color w:val="auto"/>
          <w:sz w:val="22"/>
          <w:szCs w:val="22"/>
        </w:rPr>
        <w:t>w</w:t>
      </w:r>
      <w:r w:rsidR="00A402D6" w:rsidRPr="00207479">
        <w:rPr>
          <w:color w:val="auto"/>
          <w:sz w:val="22"/>
          <w:szCs w:val="22"/>
        </w:rPr>
        <w:t xml:space="preserve">zór </w:t>
      </w:r>
      <w:r w:rsidRPr="00207479">
        <w:rPr>
          <w:color w:val="auto"/>
          <w:sz w:val="22"/>
          <w:szCs w:val="22"/>
        </w:rPr>
        <w:t>u</w:t>
      </w:r>
      <w:r w:rsidR="00A402D6" w:rsidRPr="00207479">
        <w:rPr>
          <w:color w:val="auto"/>
          <w:sz w:val="22"/>
          <w:szCs w:val="22"/>
        </w:rPr>
        <w:t>mowy o dofinansowanie;</w:t>
      </w:r>
    </w:p>
    <w:p w:rsidR="00A402D6" w:rsidRPr="00207479" w:rsidRDefault="00071687" w:rsidP="00656817">
      <w:pPr>
        <w:pStyle w:val="Default"/>
        <w:numPr>
          <w:ilvl w:val="0"/>
          <w:numId w:val="17"/>
        </w:numPr>
        <w:spacing w:line="360" w:lineRule="auto"/>
        <w:ind w:left="1134"/>
        <w:jc w:val="both"/>
        <w:rPr>
          <w:color w:val="auto"/>
          <w:sz w:val="22"/>
          <w:szCs w:val="22"/>
        </w:rPr>
      </w:pPr>
      <w:r w:rsidRPr="00207479">
        <w:rPr>
          <w:color w:val="auto"/>
          <w:sz w:val="22"/>
          <w:szCs w:val="22"/>
        </w:rPr>
        <w:t>w</w:t>
      </w:r>
      <w:r w:rsidR="00A402D6" w:rsidRPr="00207479">
        <w:rPr>
          <w:color w:val="auto"/>
          <w:sz w:val="22"/>
          <w:szCs w:val="22"/>
        </w:rPr>
        <w:t xml:space="preserve">zór </w:t>
      </w:r>
      <w:r w:rsidRPr="00207479">
        <w:rPr>
          <w:color w:val="auto"/>
          <w:sz w:val="22"/>
          <w:szCs w:val="22"/>
        </w:rPr>
        <w:t>h</w:t>
      </w:r>
      <w:r w:rsidR="00A402D6" w:rsidRPr="00207479">
        <w:rPr>
          <w:color w:val="auto"/>
          <w:sz w:val="22"/>
          <w:szCs w:val="22"/>
        </w:rPr>
        <w:t>armonogramu wydatków;</w:t>
      </w:r>
    </w:p>
    <w:p w:rsidR="00A402D6" w:rsidRPr="00207479" w:rsidRDefault="00071687" w:rsidP="00656817">
      <w:pPr>
        <w:pStyle w:val="Default"/>
        <w:numPr>
          <w:ilvl w:val="0"/>
          <w:numId w:val="17"/>
        </w:numPr>
        <w:spacing w:line="360" w:lineRule="auto"/>
        <w:ind w:left="1134"/>
        <w:jc w:val="both"/>
        <w:rPr>
          <w:color w:val="auto"/>
          <w:sz w:val="22"/>
          <w:szCs w:val="22"/>
        </w:rPr>
      </w:pPr>
      <w:r w:rsidRPr="00207479">
        <w:rPr>
          <w:color w:val="auto"/>
          <w:sz w:val="22"/>
          <w:szCs w:val="22"/>
        </w:rPr>
        <w:t>w</w:t>
      </w:r>
      <w:r w:rsidR="00A402D6" w:rsidRPr="00207479">
        <w:rPr>
          <w:color w:val="auto"/>
          <w:sz w:val="22"/>
          <w:szCs w:val="22"/>
        </w:rPr>
        <w:t xml:space="preserve">zór </w:t>
      </w:r>
      <w:r w:rsidRPr="00207479">
        <w:rPr>
          <w:color w:val="auto"/>
          <w:sz w:val="22"/>
          <w:szCs w:val="22"/>
        </w:rPr>
        <w:t>h</w:t>
      </w:r>
      <w:r w:rsidR="00A402D6" w:rsidRPr="00207479">
        <w:rPr>
          <w:color w:val="auto"/>
          <w:sz w:val="22"/>
          <w:szCs w:val="22"/>
        </w:rPr>
        <w:t>armonogramu rzeczowo-finansowego realizacji projektu;</w:t>
      </w:r>
    </w:p>
    <w:p w:rsidR="005B4A5E" w:rsidRDefault="00071687" w:rsidP="00656817">
      <w:pPr>
        <w:pStyle w:val="Default"/>
        <w:numPr>
          <w:ilvl w:val="0"/>
          <w:numId w:val="17"/>
        </w:numPr>
        <w:spacing w:line="360" w:lineRule="auto"/>
        <w:ind w:left="1134"/>
        <w:jc w:val="both"/>
        <w:rPr>
          <w:color w:val="auto"/>
          <w:sz w:val="22"/>
          <w:szCs w:val="22"/>
        </w:rPr>
      </w:pPr>
      <w:r w:rsidRPr="00207479">
        <w:rPr>
          <w:color w:val="auto"/>
          <w:sz w:val="22"/>
          <w:szCs w:val="22"/>
        </w:rPr>
        <w:t>w</w:t>
      </w:r>
      <w:r w:rsidR="00A402D6" w:rsidRPr="00207479">
        <w:rPr>
          <w:color w:val="auto"/>
          <w:sz w:val="22"/>
          <w:szCs w:val="22"/>
        </w:rPr>
        <w:t xml:space="preserve">zór </w:t>
      </w:r>
      <w:r w:rsidRPr="00207479">
        <w:rPr>
          <w:color w:val="auto"/>
          <w:sz w:val="22"/>
          <w:szCs w:val="22"/>
        </w:rPr>
        <w:t>h</w:t>
      </w:r>
      <w:r w:rsidR="00A402D6" w:rsidRPr="00207479">
        <w:rPr>
          <w:color w:val="auto"/>
          <w:sz w:val="22"/>
          <w:szCs w:val="22"/>
        </w:rPr>
        <w:t>armonogramu realizacji zamówień publicznych w ramach projektu</w:t>
      </w:r>
      <w:r w:rsidR="00516AFA" w:rsidRPr="00207479">
        <w:rPr>
          <w:color w:val="auto"/>
          <w:sz w:val="22"/>
          <w:szCs w:val="22"/>
        </w:rPr>
        <w:t>;</w:t>
      </w:r>
    </w:p>
    <w:p w:rsidR="009C3A4D" w:rsidRPr="00207479" w:rsidRDefault="00A77E30" w:rsidP="00656817">
      <w:pPr>
        <w:pStyle w:val="Default"/>
        <w:numPr>
          <w:ilvl w:val="0"/>
          <w:numId w:val="17"/>
        </w:numPr>
        <w:spacing w:line="360" w:lineRule="auto"/>
        <w:ind w:left="1134"/>
        <w:jc w:val="both"/>
        <w:rPr>
          <w:color w:val="auto"/>
          <w:sz w:val="22"/>
          <w:szCs w:val="22"/>
        </w:rPr>
      </w:pPr>
      <w:r>
        <w:rPr>
          <w:color w:val="auto"/>
          <w:sz w:val="22"/>
          <w:szCs w:val="22"/>
        </w:rPr>
        <w:t>tabelę wskaźników produktu i rezultatu na poziomie projektu;</w:t>
      </w:r>
    </w:p>
    <w:p w:rsidR="005B4A5E" w:rsidRPr="00207479" w:rsidRDefault="005B4A5E" w:rsidP="00656817">
      <w:pPr>
        <w:pStyle w:val="Default"/>
        <w:numPr>
          <w:ilvl w:val="0"/>
          <w:numId w:val="17"/>
        </w:numPr>
        <w:spacing w:line="360" w:lineRule="auto"/>
        <w:ind w:left="1134"/>
        <w:jc w:val="both"/>
        <w:rPr>
          <w:bCs/>
          <w:color w:val="auto"/>
          <w:sz w:val="22"/>
          <w:szCs w:val="22"/>
        </w:rPr>
      </w:pPr>
      <w:r w:rsidRPr="00207479">
        <w:rPr>
          <w:bCs/>
          <w:color w:val="auto"/>
          <w:sz w:val="22"/>
          <w:szCs w:val="22"/>
        </w:rPr>
        <w:t>broszurę informacyjn</w:t>
      </w:r>
      <w:r w:rsidR="005A163E" w:rsidRPr="00207479">
        <w:rPr>
          <w:bCs/>
          <w:color w:val="auto"/>
          <w:sz w:val="22"/>
          <w:szCs w:val="22"/>
        </w:rPr>
        <w:t>ą</w:t>
      </w:r>
      <w:r w:rsidRPr="00207479">
        <w:rPr>
          <w:bCs/>
          <w:color w:val="auto"/>
          <w:sz w:val="22"/>
          <w:szCs w:val="22"/>
        </w:rPr>
        <w:t xml:space="preserve"> dotycząc</w:t>
      </w:r>
      <w:r w:rsidR="005A163E" w:rsidRPr="00207479">
        <w:rPr>
          <w:bCs/>
          <w:color w:val="auto"/>
          <w:sz w:val="22"/>
          <w:szCs w:val="22"/>
        </w:rPr>
        <w:t>ą</w:t>
      </w:r>
      <w:r w:rsidRPr="00207479">
        <w:rPr>
          <w:bCs/>
          <w:color w:val="auto"/>
          <w:sz w:val="22"/>
          <w:szCs w:val="22"/>
        </w:rPr>
        <w:t xml:space="preserve"> opłat środowiskowych</w:t>
      </w:r>
      <w:r w:rsidR="00516AFA" w:rsidRPr="00207479">
        <w:rPr>
          <w:bCs/>
          <w:color w:val="auto"/>
          <w:sz w:val="22"/>
          <w:szCs w:val="22"/>
        </w:rPr>
        <w:t>;</w:t>
      </w:r>
    </w:p>
    <w:p w:rsidR="005B4A5E" w:rsidRPr="00207479" w:rsidRDefault="005B4A5E" w:rsidP="00656817">
      <w:pPr>
        <w:pStyle w:val="Default"/>
        <w:numPr>
          <w:ilvl w:val="0"/>
          <w:numId w:val="17"/>
        </w:numPr>
        <w:spacing w:after="120" w:line="360" w:lineRule="auto"/>
        <w:ind w:left="1134" w:hanging="357"/>
        <w:jc w:val="both"/>
        <w:rPr>
          <w:color w:val="auto"/>
          <w:sz w:val="22"/>
          <w:szCs w:val="22"/>
        </w:rPr>
      </w:pPr>
      <w:r w:rsidRPr="00207479">
        <w:rPr>
          <w:bCs/>
          <w:color w:val="auto"/>
          <w:sz w:val="22"/>
          <w:szCs w:val="22"/>
        </w:rPr>
        <w:t>instru</w:t>
      </w:r>
      <w:r w:rsidRPr="00207479">
        <w:rPr>
          <w:color w:val="auto"/>
          <w:sz w:val="22"/>
          <w:szCs w:val="22"/>
        </w:rPr>
        <w:t>kcję wypełniania wniosku.</w:t>
      </w:r>
    </w:p>
    <w:p w:rsidR="00556A1C" w:rsidRDefault="00556A1C" w:rsidP="00E647B5">
      <w:pPr>
        <w:pStyle w:val="Default"/>
        <w:spacing w:line="360" w:lineRule="auto"/>
        <w:ind w:left="425" w:hanging="357"/>
        <w:jc w:val="center"/>
        <w:rPr>
          <w:b/>
          <w:color w:val="auto"/>
          <w:sz w:val="22"/>
          <w:szCs w:val="22"/>
        </w:rPr>
      </w:pPr>
    </w:p>
    <w:p w:rsidR="000A6D7B" w:rsidRDefault="000A6D7B" w:rsidP="00E647B5">
      <w:pPr>
        <w:pStyle w:val="Default"/>
        <w:spacing w:line="360" w:lineRule="auto"/>
        <w:ind w:left="425" w:hanging="357"/>
        <w:jc w:val="center"/>
        <w:rPr>
          <w:b/>
          <w:color w:val="auto"/>
          <w:sz w:val="22"/>
          <w:szCs w:val="22"/>
        </w:rPr>
      </w:pPr>
    </w:p>
    <w:p w:rsidR="00A402D6" w:rsidRPr="00207479" w:rsidRDefault="00A402D6" w:rsidP="00814413">
      <w:pPr>
        <w:pStyle w:val="Default"/>
        <w:spacing w:before="120" w:line="360" w:lineRule="auto"/>
        <w:ind w:left="425" w:hanging="357"/>
        <w:jc w:val="center"/>
        <w:rPr>
          <w:b/>
          <w:color w:val="auto"/>
          <w:sz w:val="22"/>
          <w:szCs w:val="22"/>
        </w:rPr>
      </w:pPr>
      <w:r w:rsidRPr="00207479">
        <w:rPr>
          <w:b/>
          <w:color w:val="auto"/>
          <w:sz w:val="22"/>
          <w:szCs w:val="22"/>
        </w:rPr>
        <w:t>§ 14</w:t>
      </w:r>
      <w:r w:rsidR="001E0C9B">
        <w:rPr>
          <w:b/>
          <w:color w:val="auto"/>
          <w:sz w:val="22"/>
          <w:szCs w:val="22"/>
        </w:rPr>
        <w:t>.</w:t>
      </w:r>
    </w:p>
    <w:p w:rsidR="00A402D6" w:rsidRPr="00207479" w:rsidRDefault="00A402D6" w:rsidP="0013053B">
      <w:pPr>
        <w:pStyle w:val="Default"/>
        <w:spacing w:after="120" w:line="360" w:lineRule="auto"/>
        <w:ind w:left="425" w:hanging="357"/>
        <w:jc w:val="center"/>
        <w:rPr>
          <w:color w:val="auto"/>
          <w:sz w:val="22"/>
          <w:szCs w:val="22"/>
        </w:rPr>
      </w:pPr>
      <w:r w:rsidRPr="00207479">
        <w:rPr>
          <w:b/>
          <w:color w:val="auto"/>
          <w:sz w:val="22"/>
          <w:szCs w:val="22"/>
        </w:rPr>
        <w:t xml:space="preserve">   ZAŁĄCZNIKI DO WNIOSKU O DOFINANSOWANIE</w:t>
      </w:r>
    </w:p>
    <w:p w:rsidR="00C608C9" w:rsidRPr="00207479" w:rsidRDefault="00C608C9" w:rsidP="00687794">
      <w:pPr>
        <w:pStyle w:val="Default"/>
        <w:spacing w:after="120" w:line="360" w:lineRule="auto"/>
        <w:ind w:left="284" w:hanging="357"/>
        <w:jc w:val="both"/>
        <w:rPr>
          <w:b/>
          <w:color w:val="auto"/>
          <w:sz w:val="22"/>
          <w:szCs w:val="22"/>
        </w:rPr>
      </w:pPr>
      <w:r w:rsidRPr="00207479">
        <w:rPr>
          <w:b/>
          <w:color w:val="auto"/>
          <w:sz w:val="22"/>
          <w:szCs w:val="22"/>
        </w:rPr>
        <w:tab/>
        <w:t xml:space="preserve">Wraz z wnioskiem o dofinansowanie projektu </w:t>
      </w:r>
      <w:r w:rsidR="00071687" w:rsidRPr="00207479">
        <w:rPr>
          <w:b/>
          <w:color w:val="auto"/>
          <w:sz w:val="22"/>
          <w:szCs w:val="22"/>
        </w:rPr>
        <w:t>w</w:t>
      </w:r>
      <w:r w:rsidRPr="00207479">
        <w:rPr>
          <w:b/>
          <w:color w:val="auto"/>
          <w:sz w:val="22"/>
          <w:szCs w:val="22"/>
        </w:rPr>
        <w:t>nioskodawca zobowiązany jest dołączyć:</w:t>
      </w:r>
    </w:p>
    <w:p w:rsidR="00C608C9" w:rsidRPr="00207479" w:rsidRDefault="00C608C9" w:rsidP="00556A1C">
      <w:pPr>
        <w:pStyle w:val="Default"/>
        <w:spacing w:line="360" w:lineRule="auto"/>
        <w:ind w:left="284" w:hanging="357"/>
        <w:jc w:val="both"/>
        <w:rPr>
          <w:b/>
          <w:color w:val="auto"/>
          <w:sz w:val="22"/>
          <w:szCs w:val="22"/>
        </w:rPr>
      </w:pPr>
      <w:r w:rsidRPr="00207479">
        <w:rPr>
          <w:b/>
          <w:color w:val="auto"/>
          <w:sz w:val="22"/>
          <w:szCs w:val="22"/>
        </w:rPr>
        <w:tab/>
        <w:t>Załączniki ogólne</w:t>
      </w:r>
      <w:r w:rsidR="00556A1C" w:rsidRPr="00207479">
        <w:rPr>
          <w:b/>
          <w:color w:val="auto"/>
          <w:sz w:val="22"/>
          <w:szCs w:val="22"/>
        </w:rPr>
        <w:t>:</w:t>
      </w:r>
    </w:p>
    <w:p w:rsidR="00C608C9" w:rsidRPr="00207479" w:rsidRDefault="00C608C9" w:rsidP="00656817">
      <w:pPr>
        <w:pStyle w:val="Default"/>
        <w:numPr>
          <w:ilvl w:val="0"/>
          <w:numId w:val="23"/>
        </w:numPr>
        <w:spacing w:line="360" w:lineRule="auto"/>
        <w:ind w:left="709"/>
        <w:jc w:val="both"/>
        <w:rPr>
          <w:strike/>
          <w:color w:val="auto"/>
          <w:sz w:val="22"/>
          <w:szCs w:val="22"/>
        </w:rPr>
      </w:pPr>
      <w:r w:rsidRPr="00207479">
        <w:rPr>
          <w:color w:val="auto"/>
          <w:sz w:val="22"/>
          <w:szCs w:val="22"/>
        </w:rPr>
        <w:t>Studium wykonalności</w:t>
      </w:r>
      <w:r w:rsidR="00B362B1" w:rsidRPr="00207479">
        <w:rPr>
          <w:color w:val="auto"/>
          <w:sz w:val="22"/>
          <w:szCs w:val="22"/>
        </w:rPr>
        <w:t xml:space="preserve"> </w:t>
      </w:r>
      <w:r w:rsidR="00F63D65" w:rsidRPr="00207479">
        <w:rPr>
          <w:color w:val="auto"/>
          <w:sz w:val="22"/>
          <w:szCs w:val="22"/>
        </w:rPr>
        <w:t xml:space="preserve">z </w:t>
      </w:r>
      <w:r w:rsidR="00A32F2C" w:rsidRPr="00207479">
        <w:rPr>
          <w:color w:val="auto"/>
          <w:sz w:val="22"/>
          <w:szCs w:val="22"/>
        </w:rPr>
        <w:t xml:space="preserve">analizą </w:t>
      </w:r>
      <w:r w:rsidR="00F63D65" w:rsidRPr="00207479">
        <w:rPr>
          <w:color w:val="auto"/>
          <w:sz w:val="22"/>
          <w:szCs w:val="22"/>
        </w:rPr>
        <w:t>finansow</w:t>
      </w:r>
      <w:r w:rsidR="00A32F2C" w:rsidRPr="00207479">
        <w:rPr>
          <w:color w:val="auto"/>
          <w:sz w:val="22"/>
          <w:szCs w:val="22"/>
        </w:rPr>
        <w:t>ą</w:t>
      </w:r>
      <w:r w:rsidR="00F63D65" w:rsidRPr="00207479">
        <w:rPr>
          <w:color w:val="auto"/>
          <w:sz w:val="22"/>
          <w:szCs w:val="22"/>
        </w:rPr>
        <w:t xml:space="preserve"> </w:t>
      </w:r>
      <w:r w:rsidR="00CC2781" w:rsidRPr="00207479">
        <w:rPr>
          <w:color w:val="auto"/>
          <w:sz w:val="22"/>
          <w:szCs w:val="22"/>
        </w:rPr>
        <w:t>w wersji papierowej</w:t>
      </w:r>
      <w:r w:rsidR="003D3336" w:rsidRPr="00207479">
        <w:rPr>
          <w:color w:val="auto"/>
          <w:sz w:val="22"/>
          <w:szCs w:val="22"/>
        </w:rPr>
        <w:t xml:space="preserve"> oraz </w:t>
      </w:r>
      <w:r w:rsidRPr="00207479">
        <w:rPr>
          <w:color w:val="auto"/>
          <w:sz w:val="22"/>
          <w:szCs w:val="22"/>
        </w:rPr>
        <w:t>na płycie CD. Wszystkie tabele finansowe w wersji elektronicznej powinny być sporządzone</w:t>
      </w:r>
      <w:r w:rsidR="00C1206E" w:rsidRPr="00207479">
        <w:rPr>
          <w:color w:val="auto"/>
          <w:sz w:val="22"/>
          <w:szCs w:val="22"/>
        </w:rPr>
        <w:br/>
      </w:r>
      <w:r w:rsidRPr="00207479">
        <w:rPr>
          <w:color w:val="auto"/>
          <w:sz w:val="22"/>
          <w:szCs w:val="22"/>
        </w:rPr>
        <w:t xml:space="preserve">w </w:t>
      </w:r>
      <w:r w:rsidR="00161DB7" w:rsidRPr="00207479">
        <w:rPr>
          <w:color w:val="auto"/>
          <w:sz w:val="22"/>
          <w:szCs w:val="22"/>
        </w:rPr>
        <w:t xml:space="preserve">arkuszu kalkulacyjnym </w:t>
      </w:r>
      <w:r w:rsidRPr="00207479">
        <w:rPr>
          <w:color w:val="auto"/>
          <w:sz w:val="22"/>
          <w:szCs w:val="22"/>
        </w:rPr>
        <w:t>i zawierać aktywne formuły</w:t>
      </w:r>
      <w:r w:rsidR="00F63D65" w:rsidRPr="00207479">
        <w:rPr>
          <w:color w:val="auto"/>
          <w:sz w:val="22"/>
          <w:szCs w:val="22"/>
        </w:rPr>
        <w:t xml:space="preserve">. </w:t>
      </w:r>
    </w:p>
    <w:p w:rsidR="008946E0" w:rsidRPr="00207479" w:rsidRDefault="008946E0" w:rsidP="00656817">
      <w:pPr>
        <w:pStyle w:val="Default"/>
        <w:numPr>
          <w:ilvl w:val="0"/>
          <w:numId w:val="23"/>
        </w:numPr>
        <w:spacing w:line="360" w:lineRule="auto"/>
        <w:ind w:left="709"/>
        <w:jc w:val="both"/>
        <w:rPr>
          <w:color w:val="auto"/>
          <w:sz w:val="22"/>
          <w:szCs w:val="22"/>
        </w:rPr>
      </w:pPr>
      <w:r w:rsidRPr="00207479">
        <w:rPr>
          <w:color w:val="auto"/>
          <w:sz w:val="22"/>
          <w:szCs w:val="22"/>
        </w:rPr>
        <w:t xml:space="preserve">Algorytm wyliczenia rekompensaty </w:t>
      </w:r>
      <w:r w:rsidR="00A57839" w:rsidRPr="00207479">
        <w:rPr>
          <w:color w:val="auto"/>
          <w:sz w:val="22"/>
          <w:szCs w:val="22"/>
        </w:rPr>
        <w:t xml:space="preserve">wraz z wyliczeniem rekompensaty </w:t>
      </w:r>
      <w:r w:rsidRPr="00207479">
        <w:rPr>
          <w:color w:val="auto"/>
          <w:sz w:val="22"/>
          <w:szCs w:val="22"/>
        </w:rPr>
        <w:t>w wersji papierowej i elektronicznej (na płycie CD), który będzie określał parametry służąc</w:t>
      </w:r>
      <w:r w:rsidR="00A57839" w:rsidRPr="00207479">
        <w:rPr>
          <w:color w:val="auto"/>
          <w:sz w:val="22"/>
          <w:szCs w:val="22"/>
        </w:rPr>
        <w:t xml:space="preserve">e do obliczania, kontrolowania </w:t>
      </w:r>
      <w:r w:rsidRPr="00207479">
        <w:rPr>
          <w:color w:val="auto"/>
          <w:sz w:val="22"/>
          <w:szCs w:val="22"/>
        </w:rPr>
        <w:t>i przeglądów kwot rekompensaty</w:t>
      </w:r>
      <w:r w:rsidR="0090723E" w:rsidRPr="00207479">
        <w:rPr>
          <w:color w:val="auto"/>
          <w:sz w:val="22"/>
          <w:szCs w:val="22"/>
        </w:rPr>
        <w:t xml:space="preserve"> – jeżeli dotyczy</w:t>
      </w:r>
      <w:r w:rsidR="00C1206E" w:rsidRPr="00207479">
        <w:rPr>
          <w:color w:val="auto"/>
          <w:sz w:val="22"/>
          <w:szCs w:val="22"/>
        </w:rPr>
        <w:t>.</w:t>
      </w:r>
      <w:r w:rsidRPr="00207479">
        <w:rPr>
          <w:color w:val="auto"/>
          <w:sz w:val="22"/>
          <w:szCs w:val="22"/>
        </w:rPr>
        <w:t xml:space="preserve"> </w:t>
      </w:r>
    </w:p>
    <w:p w:rsidR="00AD5F0B" w:rsidRPr="00207479" w:rsidRDefault="00A705E8" w:rsidP="00656817">
      <w:pPr>
        <w:pStyle w:val="Default"/>
        <w:numPr>
          <w:ilvl w:val="0"/>
          <w:numId w:val="23"/>
        </w:numPr>
        <w:spacing w:line="360" w:lineRule="auto"/>
        <w:ind w:left="709"/>
        <w:jc w:val="both"/>
        <w:rPr>
          <w:color w:val="auto"/>
          <w:sz w:val="22"/>
          <w:szCs w:val="22"/>
        </w:rPr>
      </w:pPr>
      <w:r w:rsidRPr="00207479">
        <w:rPr>
          <w:color w:val="auto"/>
          <w:sz w:val="22"/>
          <w:szCs w:val="22"/>
        </w:rPr>
        <w:t>Formularz do wniosku o dofinansowanie w zakresie oceny oddziaływania na środowisko (załącznik 1a) – zgodnie z wytycznymi Ministra Rozwoju Regionalnego</w:t>
      </w:r>
      <w:r w:rsidR="00AD5F0B" w:rsidRPr="00207479">
        <w:rPr>
          <w:color w:val="auto"/>
          <w:sz w:val="22"/>
          <w:szCs w:val="22"/>
        </w:rPr>
        <w:br/>
      </w:r>
      <w:r w:rsidRPr="00207479">
        <w:rPr>
          <w:color w:val="auto"/>
          <w:sz w:val="22"/>
          <w:szCs w:val="22"/>
        </w:rPr>
        <w:t>w zakresie postępowania w sprawie oceny oddziaływania na środowisko dla przedsięwzięć współfinansowanych z krajowych lub</w:t>
      </w:r>
      <w:r w:rsidR="00AD5F0B" w:rsidRPr="00207479">
        <w:rPr>
          <w:color w:val="auto"/>
          <w:sz w:val="22"/>
          <w:szCs w:val="22"/>
        </w:rPr>
        <w:t xml:space="preserve"> regionalnych programów operacyjnych oraz ustawą z dnia 3 października 2008 r. o udostępnianiu informacji</w:t>
      </w:r>
      <w:r w:rsidR="00AD5F0B" w:rsidRPr="00207479">
        <w:rPr>
          <w:color w:val="auto"/>
          <w:sz w:val="22"/>
          <w:szCs w:val="22"/>
        </w:rPr>
        <w:br/>
        <w:t>o środowisku i jego ochronie, udziale społeczeństwa w ochronie środowiska oraz</w:t>
      </w:r>
      <w:r w:rsidR="00AD5F0B" w:rsidRPr="00207479">
        <w:rPr>
          <w:color w:val="auto"/>
          <w:sz w:val="22"/>
          <w:szCs w:val="22"/>
        </w:rPr>
        <w:br/>
        <w:t>o ocenach oddziaływania na środowisko</w:t>
      </w:r>
      <w:r w:rsidR="00E03484" w:rsidRPr="00207479">
        <w:rPr>
          <w:i/>
          <w:color w:val="auto"/>
          <w:sz w:val="22"/>
          <w:szCs w:val="22"/>
        </w:rPr>
        <w:t>.</w:t>
      </w:r>
      <w:r w:rsidR="00AD5F0B" w:rsidRPr="00207479">
        <w:rPr>
          <w:color w:val="auto"/>
          <w:sz w:val="22"/>
          <w:szCs w:val="22"/>
        </w:rPr>
        <w:t xml:space="preserve"> </w:t>
      </w:r>
    </w:p>
    <w:p w:rsidR="00A705E8" w:rsidRPr="00207479" w:rsidRDefault="00AD5F0B" w:rsidP="00656817">
      <w:pPr>
        <w:pStyle w:val="Default"/>
        <w:numPr>
          <w:ilvl w:val="0"/>
          <w:numId w:val="23"/>
        </w:numPr>
        <w:spacing w:line="360" w:lineRule="auto"/>
        <w:ind w:left="709"/>
        <w:jc w:val="both"/>
        <w:rPr>
          <w:color w:val="auto"/>
          <w:sz w:val="22"/>
          <w:szCs w:val="22"/>
        </w:rPr>
      </w:pPr>
      <w:r w:rsidRPr="00207479">
        <w:rPr>
          <w:color w:val="auto"/>
          <w:sz w:val="22"/>
          <w:szCs w:val="22"/>
        </w:rPr>
        <w:t>Zaświadczenie organu odpowiedzialnego za monitorowanie obszarów Natura 2000 (załącznik 1b)</w:t>
      </w:r>
      <w:r w:rsidR="001E7217" w:rsidRPr="00207479">
        <w:rPr>
          <w:color w:val="auto"/>
          <w:sz w:val="22"/>
          <w:szCs w:val="22"/>
        </w:rPr>
        <w:t xml:space="preserve"> </w:t>
      </w:r>
      <w:r w:rsidRPr="00207479">
        <w:rPr>
          <w:color w:val="auto"/>
          <w:sz w:val="22"/>
          <w:szCs w:val="22"/>
        </w:rPr>
        <w:t>– zgodnie z wytycznymi</w:t>
      </w:r>
      <w:r w:rsidR="00A705E8" w:rsidRPr="00207479">
        <w:rPr>
          <w:color w:val="auto"/>
          <w:sz w:val="22"/>
          <w:szCs w:val="22"/>
        </w:rPr>
        <w:t xml:space="preserve"> </w:t>
      </w:r>
      <w:r w:rsidRPr="00207479">
        <w:rPr>
          <w:color w:val="auto"/>
          <w:sz w:val="22"/>
          <w:szCs w:val="22"/>
        </w:rPr>
        <w:t>Ministra Rozwoju Regionalnego</w:t>
      </w:r>
      <w:r w:rsidR="005B21A9" w:rsidRPr="00207479">
        <w:rPr>
          <w:color w:val="auto"/>
          <w:sz w:val="22"/>
          <w:szCs w:val="22"/>
        </w:rPr>
        <w:t xml:space="preserve"> w zakresie</w:t>
      </w:r>
      <w:r w:rsidRPr="00207479">
        <w:rPr>
          <w:color w:val="auto"/>
          <w:sz w:val="22"/>
          <w:szCs w:val="22"/>
        </w:rPr>
        <w:br/>
        <w:t>postępowania w sprawie oceny oddziaływania na środowisko dla przedsięwzięć współfinansowanych z krajowych lub regionalnych programów operacyjnych</w:t>
      </w:r>
      <w:r w:rsidR="00E03484" w:rsidRPr="00207479">
        <w:rPr>
          <w:color w:val="auto"/>
          <w:sz w:val="22"/>
          <w:szCs w:val="22"/>
        </w:rPr>
        <w:t>.</w:t>
      </w:r>
    </w:p>
    <w:p w:rsidR="00C6643F" w:rsidRPr="00207479" w:rsidRDefault="00C6643F" w:rsidP="00656817">
      <w:pPr>
        <w:pStyle w:val="Default"/>
        <w:numPr>
          <w:ilvl w:val="0"/>
          <w:numId w:val="23"/>
        </w:numPr>
        <w:spacing w:line="360" w:lineRule="auto"/>
        <w:ind w:left="709"/>
        <w:jc w:val="both"/>
        <w:rPr>
          <w:color w:val="auto"/>
          <w:sz w:val="22"/>
          <w:szCs w:val="22"/>
        </w:rPr>
      </w:pPr>
      <w:r w:rsidRPr="00207479">
        <w:rPr>
          <w:color w:val="auto"/>
          <w:sz w:val="22"/>
          <w:szCs w:val="22"/>
        </w:rPr>
        <w:lastRenderedPageBreak/>
        <w:t>Dokumentacja w zakresie oceny oddziaływania na środowisko – zgodnie</w:t>
      </w:r>
      <w:r w:rsidRPr="00207479">
        <w:rPr>
          <w:color w:val="auto"/>
          <w:sz w:val="22"/>
          <w:szCs w:val="22"/>
        </w:rPr>
        <w:br/>
        <w:t>z wytycznymi Ministra Rozwoju Regionalnego w zakresie postępowania w sprawie oceny oddziaływania na środowisko dla przedsięwzięć współfinansowanych</w:t>
      </w:r>
      <w:r w:rsidRPr="00207479">
        <w:rPr>
          <w:color w:val="auto"/>
          <w:sz w:val="22"/>
          <w:szCs w:val="22"/>
        </w:rPr>
        <w:br/>
        <w:t>z krajowych lub regionalnych programów operacyjnych oraz ustawą z dnia</w:t>
      </w:r>
      <w:r w:rsidRPr="00207479">
        <w:rPr>
          <w:color w:val="auto"/>
          <w:sz w:val="22"/>
          <w:szCs w:val="22"/>
        </w:rPr>
        <w:br/>
        <w:t>3 października 2008 r. o udostępnianiu informacji o środowisku i jego ochronie, udziale społeczeństwa w ochronie środowiska oraz o ocenach oddziaływania na środowisko – jeżeli dotyczy</w:t>
      </w:r>
      <w:r w:rsidR="00C1206E" w:rsidRPr="00207479">
        <w:rPr>
          <w:color w:val="auto"/>
          <w:sz w:val="22"/>
          <w:szCs w:val="22"/>
        </w:rPr>
        <w:t>.</w:t>
      </w:r>
    </w:p>
    <w:p w:rsidR="00411EA6" w:rsidRPr="00207479" w:rsidRDefault="00411EA6" w:rsidP="00656817">
      <w:pPr>
        <w:numPr>
          <w:ilvl w:val="0"/>
          <w:numId w:val="23"/>
        </w:numPr>
        <w:spacing w:after="0" w:line="360" w:lineRule="auto"/>
        <w:ind w:left="709" w:hanging="357"/>
        <w:jc w:val="both"/>
        <w:rPr>
          <w:rFonts w:ascii="Arial" w:hAnsi="Arial" w:cs="Arial"/>
        </w:rPr>
      </w:pPr>
      <w:r w:rsidRPr="00207479">
        <w:rPr>
          <w:rFonts w:ascii="Arial" w:hAnsi="Arial" w:cs="Arial"/>
        </w:rPr>
        <w:t xml:space="preserve">Formularz informacji przedstawianych przy ubieganiu się o pomoc inną niż pomoc de minimis lub pomoc de minimis w rolnictwie lub rybołówstwie, stanowiący załącznik do </w:t>
      </w:r>
      <w:r w:rsidR="00071687" w:rsidRPr="00207479">
        <w:rPr>
          <w:rFonts w:ascii="Arial" w:hAnsi="Arial" w:cs="Arial"/>
        </w:rPr>
        <w:t>r</w:t>
      </w:r>
      <w:r w:rsidRPr="00207479">
        <w:rPr>
          <w:rFonts w:ascii="Arial" w:hAnsi="Arial" w:cs="Arial"/>
        </w:rPr>
        <w:t xml:space="preserve">ozporządzenia Rady Ministrów z dnia 29 marca 2010 r. w sprawie zakresu informacji przedstawianych przez podmiot ubiegający się o pomoc inną niż pomoc </w:t>
      </w:r>
      <w:r w:rsidR="00E03484" w:rsidRPr="00207479">
        <w:rPr>
          <w:rFonts w:ascii="Arial" w:hAnsi="Arial" w:cs="Arial"/>
        </w:rPr>
        <w:br/>
      </w:r>
      <w:r w:rsidRPr="00207479">
        <w:rPr>
          <w:rFonts w:ascii="Arial" w:hAnsi="Arial" w:cs="Arial"/>
        </w:rPr>
        <w:t xml:space="preserve">de minimis </w:t>
      </w:r>
      <w:r w:rsidR="00C93D6C" w:rsidRPr="00207479">
        <w:rPr>
          <w:rFonts w:ascii="Arial" w:hAnsi="Arial" w:cs="Arial"/>
          <w:bCs/>
        </w:rPr>
        <w:t xml:space="preserve">lub pomoc de minimis </w:t>
      </w:r>
      <w:r w:rsidRPr="00207479">
        <w:rPr>
          <w:rFonts w:ascii="Arial" w:hAnsi="Arial" w:cs="Arial"/>
        </w:rPr>
        <w:t>w rolnictwie lub rybołówstwie</w:t>
      </w:r>
      <w:r w:rsidR="0090723E" w:rsidRPr="00207479">
        <w:rPr>
          <w:rFonts w:ascii="Arial" w:hAnsi="Arial" w:cs="Arial"/>
        </w:rPr>
        <w:t xml:space="preserve"> – jeżeli dotyczy</w:t>
      </w:r>
      <w:r w:rsidR="00E03484" w:rsidRPr="00207479">
        <w:rPr>
          <w:rFonts w:ascii="Arial" w:hAnsi="Arial" w:cs="Arial"/>
        </w:rPr>
        <w:t>.</w:t>
      </w:r>
    </w:p>
    <w:p w:rsidR="00F63D65" w:rsidRPr="00207479" w:rsidRDefault="00F63D65" w:rsidP="00656817">
      <w:pPr>
        <w:pStyle w:val="Default"/>
        <w:numPr>
          <w:ilvl w:val="0"/>
          <w:numId w:val="23"/>
        </w:numPr>
        <w:spacing w:line="360" w:lineRule="auto"/>
        <w:ind w:left="709"/>
        <w:jc w:val="both"/>
        <w:rPr>
          <w:color w:val="auto"/>
          <w:sz w:val="22"/>
          <w:szCs w:val="22"/>
        </w:rPr>
      </w:pPr>
      <w:r w:rsidRPr="00207479">
        <w:rPr>
          <w:color w:val="auto"/>
          <w:sz w:val="22"/>
          <w:szCs w:val="22"/>
        </w:rPr>
        <w:t>Formularz informacji przedstawianych przy ubieganiu się o pomoc de minimis, będący załącznikiem do rozporządzenia Rady Ministrów z dnia 29 marca 2010 r.</w:t>
      </w:r>
      <w:r w:rsidR="00424A08" w:rsidRPr="00207479">
        <w:rPr>
          <w:color w:val="auto"/>
          <w:sz w:val="22"/>
          <w:szCs w:val="22"/>
        </w:rPr>
        <w:br/>
      </w:r>
      <w:r w:rsidRPr="00207479">
        <w:rPr>
          <w:color w:val="auto"/>
          <w:sz w:val="22"/>
          <w:szCs w:val="22"/>
        </w:rPr>
        <w:t>w sprawie zakresu informacji przedstawianych przez podmiot ubiegający się</w:t>
      </w:r>
      <w:r w:rsidR="00424A08" w:rsidRPr="00207479">
        <w:rPr>
          <w:color w:val="auto"/>
          <w:sz w:val="22"/>
          <w:szCs w:val="22"/>
        </w:rPr>
        <w:br/>
      </w:r>
      <w:r w:rsidRPr="00207479">
        <w:rPr>
          <w:color w:val="auto"/>
          <w:sz w:val="22"/>
          <w:szCs w:val="22"/>
        </w:rPr>
        <w:t>o pomoc de minimis</w:t>
      </w:r>
      <w:r w:rsidR="0090723E" w:rsidRPr="00207479">
        <w:rPr>
          <w:color w:val="auto"/>
          <w:sz w:val="22"/>
          <w:szCs w:val="22"/>
        </w:rPr>
        <w:t xml:space="preserve"> – jeżeli dotyczy</w:t>
      </w:r>
      <w:r w:rsidR="00E03484" w:rsidRPr="00207479">
        <w:rPr>
          <w:color w:val="auto"/>
          <w:sz w:val="22"/>
          <w:szCs w:val="22"/>
        </w:rPr>
        <w:t>.</w:t>
      </w:r>
    </w:p>
    <w:p w:rsidR="0057362D" w:rsidRPr="0057362D" w:rsidRDefault="00C6643F" w:rsidP="00656817">
      <w:pPr>
        <w:pStyle w:val="Default"/>
        <w:numPr>
          <w:ilvl w:val="0"/>
          <w:numId w:val="23"/>
        </w:numPr>
        <w:spacing w:line="360" w:lineRule="auto"/>
        <w:ind w:left="709"/>
        <w:jc w:val="both"/>
        <w:rPr>
          <w:sz w:val="22"/>
          <w:szCs w:val="22"/>
        </w:rPr>
      </w:pPr>
      <w:r w:rsidRPr="0057362D">
        <w:rPr>
          <w:color w:val="auto"/>
          <w:sz w:val="22"/>
          <w:szCs w:val="22"/>
        </w:rPr>
        <w:t>Wyciąg z dokumentacji technicznej i/lub opis i specyfikacja techniczna kupowanych maszyn i urządzeń oraz mapy, szkice lokalizacyjne</w:t>
      </w:r>
      <w:r w:rsidR="00E03484" w:rsidRPr="0057362D">
        <w:rPr>
          <w:color w:val="auto"/>
          <w:sz w:val="22"/>
          <w:szCs w:val="22"/>
        </w:rPr>
        <w:t>.</w:t>
      </w:r>
      <w:r w:rsidR="002403EF">
        <w:rPr>
          <w:color w:val="auto"/>
          <w:sz w:val="22"/>
          <w:szCs w:val="22"/>
        </w:rPr>
        <w:t xml:space="preserve"> </w:t>
      </w:r>
      <w:r w:rsidR="0057362D" w:rsidRPr="0057362D">
        <w:rPr>
          <w:sz w:val="22"/>
          <w:szCs w:val="22"/>
        </w:rPr>
        <w:t>W przypadku projektów inwestycyjnych wymagających pozwolenia na budowę, bądź zgłoszenia robót budowlanych, wnioskodawca zobowiązany jest dostarczyć opis techniczny zawarty</w:t>
      </w:r>
      <w:r w:rsidR="002403EF">
        <w:rPr>
          <w:sz w:val="22"/>
          <w:szCs w:val="22"/>
        </w:rPr>
        <w:br/>
      </w:r>
      <w:r w:rsidR="0057362D" w:rsidRPr="0057362D">
        <w:rPr>
          <w:sz w:val="22"/>
          <w:szCs w:val="22"/>
        </w:rPr>
        <w:t xml:space="preserve">w dokumentacji technicznej lub wyciąg z opisu technicznego. Ponadto, na żądanie MJWPU, wnioskodawca zobowiązany jest dostarczyć pełną dokumentację techniczną projektu. Dla projektów infrastrukturalnych do wniosków o dofinansowanie projektu należy dołączyć dwie mapy: </w:t>
      </w:r>
    </w:p>
    <w:p w:rsidR="0057362D" w:rsidRDefault="0057362D" w:rsidP="0057362D">
      <w:pPr>
        <w:pStyle w:val="Default"/>
        <w:spacing w:after="144"/>
        <w:ind w:left="993"/>
        <w:jc w:val="both"/>
        <w:rPr>
          <w:sz w:val="22"/>
          <w:szCs w:val="22"/>
        </w:rPr>
      </w:pPr>
      <w:r>
        <w:rPr>
          <w:sz w:val="22"/>
          <w:szCs w:val="22"/>
        </w:rPr>
        <w:t xml:space="preserve">a. mapę sytuującą projekt w województwie mazowieckim, </w:t>
      </w:r>
    </w:p>
    <w:p w:rsidR="0057362D" w:rsidRDefault="0057362D" w:rsidP="0057362D">
      <w:pPr>
        <w:pStyle w:val="Default"/>
        <w:spacing w:line="360" w:lineRule="auto"/>
        <w:ind w:left="993"/>
        <w:rPr>
          <w:sz w:val="22"/>
          <w:szCs w:val="22"/>
        </w:rPr>
      </w:pPr>
      <w:r>
        <w:rPr>
          <w:sz w:val="22"/>
          <w:szCs w:val="22"/>
        </w:rPr>
        <w:t>b. mapę szczegółowo lokalizującą projekt w najbliższym otoczeniu (w mieście,</w:t>
      </w:r>
      <w:r>
        <w:rPr>
          <w:sz w:val="22"/>
          <w:szCs w:val="22"/>
        </w:rPr>
        <w:br/>
        <w:t xml:space="preserve">    gminie, powiecie). </w:t>
      </w:r>
    </w:p>
    <w:p w:rsidR="00C6643F" w:rsidRPr="00207479" w:rsidRDefault="00C6643F" w:rsidP="00656817">
      <w:pPr>
        <w:pStyle w:val="Default"/>
        <w:numPr>
          <w:ilvl w:val="0"/>
          <w:numId w:val="23"/>
        </w:numPr>
        <w:spacing w:line="360" w:lineRule="auto"/>
        <w:ind w:left="709"/>
        <w:jc w:val="both"/>
        <w:rPr>
          <w:color w:val="auto"/>
          <w:sz w:val="22"/>
          <w:szCs w:val="22"/>
        </w:rPr>
      </w:pPr>
      <w:r w:rsidRPr="00207479">
        <w:rPr>
          <w:color w:val="auto"/>
          <w:sz w:val="22"/>
          <w:szCs w:val="22"/>
        </w:rPr>
        <w:t>Dokumenty dotycz</w:t>
      </w:r>
      <w:r w:rsidR="007815E4" w:rsidRPr="00207479">
        <w:rPr>
          <w:color w:val="auto"/>
          <w:sz w:val="22"/>
          <w:szCs w:val="22"/>
        </w:rPr>
        <w:t>ą</w:t>
      </w:r>
      <w:r w:rsidRPr="00207479">
        <w:rPr>
          <w:color w:val="auto"/>
          <w:sz w:val="22"/>
          <w:szCs w:val="22"/>
        </w:rPr>
        <w:t>ce zagospodarowania przestrzennego (kopia decyzji</w:t>
      </w:r>
      <w:r w:rsidRPr="00207479">
        <w:rPr>
          <w:color w:val="auto"/>
          <w:sz w:val="22"/>
          <w:szCs w:val="22"/>
        </w:rPr>
        <w:br/>
        <w:t>o warunkach zabudowy lub kopia decyzji o ustaleniu lokalizacji inwestycji lub wypis</w:t>
      </w:r>
      <w:r w:rsidRPr="00207479">
        <w:rPr>
          <w:color w:val="auto"/>
          <w:sz w:val="22"/>
          <w:szCs w:val="22"/>
        </w:rPr>
        <w:br/>
        <w:t>i wyrys z miejscowego planu zagospodarowania przestrzennego – jeżeli dotyczy</w:t>
      </w:r>
      <w:r w:rsidR="0013732F" w:rsidRPr="00207479">
        <w:rPr>
          <w:color w:val="auto"/>
          <w:sz w:val="22"/>
          <w:szCs w:val="22"/>
        </w:rPr>
        <w:t>)</w:t>
      </w:r>
      <w:r w:rsidR="00E03484" w:rsidRPr="00207479">
        <w:rPr>
          <w:color w:val="auto"/>
          <w:sz w:val="22"/>
          <w:szCs w:val="22"/>
        </w:rPr>
        <w:t>.</w:t>
      </w:r>
    </w:p>
    <w:p w:rsidR="0057362D" w:rsidRPr="0057362D" w:rsidRDefault="00035CD3" w:rsidP="00656817">
      <w:pPr>
        <w:pStyle w:val="Default"/>
        <w:numPr>
          <w:ilvl w:val="0"/>
          <w:numId w:val="23"/>
        </w:numPr>
        <w:spacing w:line="360" w:lineRule="auto"/>
        <w:ind w:left="709"/>
        <w:jc w:val="both"/>
        <w:rPr>
          <w:sz w:val="22"/>
          <w:szCs w:val="22"/>
        </w:rPr>
      </w:pPr>
      <w:r w:rsidRPr="0057362D">
        <w:rPr>
          <w:color w:val="auto"/>
          <w:sz w:val="22"/>
          <w:szCs w:val="22"/>
        </w:rPr>
        <w:t xml:space="preserve">Kopia </w:t>
      </w:r>
      <w:r w:rsidR="0057362D">
        <w:rPr>
          <w:color w:val="auto"/>
          <w:sz w:val="22"/>
          <w:szCs w:val="22"/>
        </w:rPr>
        <w:t>p</w:t>
      </w:r>
      <w:r w:rsidR="0057362D" w:rsidRPr="0057362D">
        <w:rPr>
          <w:sz w:val="22"/>
          <w:szCs w:val="22"/>
        </w:rPr>
        <w:t>ozwolenia na budowę/zgłoszenia budowy lub wykonywania robót budowlanych</w:t>
      </w:r>
      <w:r w:rsidR="0057362D">
        <w:rPr>
          <w:sz w:val="22"/>
          <w:szCs w:val="22"/>
        </w:rPr>
        <w:t xml:space="preserve"> </w:t>
      </w:r>
      <w:r w:rsidR="0057362D" w:rsidRPr="0057362D">
        <w:rPr>
          <w:sz w:val="22"/>
          <w:szCs w:val="22"/>
        </w:rPr>
        <w:t xml:space="preserve">– jeżeli dotyczy. </w:t>
      </w:r>
      <w:r w:rsidR="0057362D">
        <w:rPr>
          <w:sz w:val="22"/>
          <w:szCs w:val="22"/>
        </w:rPr>
        <w:t xml:space="preserve">Wnioskodawca na etapie złożenia wniosku nie musi dysponować prawomocnym pozwoleniem na budowę lub zgłoszeniem budowy, jednak najpóźniej do dnia podpisania umowy o dofinansowanie zobowiązany jest dostarczyć kopie dokumentów do MJWPU. Gdy wnioskodawca na moment składania wniosku o dofinansowanie nie dysponuje prawomocnym pozwoleniem na budowę, </w:t>
      </w:r>
      <w:r w:rsidR="0057362D">
        <w:rPr>
          <w:sz w:val="22"/>
          <w:szCs w:val="22"/>
        </w:rPr>
        <w:lastRenderedPageBreak/>
        <w:t>bądź zgłoszeniem budowy lub wykonywania robót budowlanych</w:t>
      </w:r>
      <w:r w:rsidR="002403EF">
        <w:rPr>
          <w:sz w:val="22"/>
          <w:szCs w:val="22"/>
        </w:rPr>
        <w:t>,</w:t>
      </w:r>
      <w:r w:rsidR="0057362D">
        <w:rPr>
          <w:sz w:val="22"/>
          <w:szCs w:val="22"/>
        </w:rPr>
        <w:t xml:space="preserve"> wówczas jest zobowiązany do zaznaczenia pola „Nie” na liście załączników w punkcie „J” wniosku o dofinansowanie.</w:t>
      </w:r>
    </w:p>
    <w:p w:rsidR="00C6643F" w:rsidRPr="00207479" w:rsidRDefault="00C6643F" w:rsidP="00656817">
      <w:pPr>
        <w:pStyle w:val="Default"/>
        <w:numPr>
          <w:ilvl w:val="0"/>
          <w:numId w:val="23"/>
        </w:numPr>
        <w:spacing w:line="360" w:lineRule="auto"/>
        <w:ind w:left="709"/>
        <w:jc w:val="both"/>
        <w:rPr>
          <w:color w:val="auto"/>
          <w:sz w:val="22"/>
          <w:szCs w:val="22"/>
        </w:rPr>
      </w:pPr>
      <w:r w:rsidRPr="00207479">
        <w:rPr>
          <w:color w:val="auto"/>
          <w:sz w:val="22"/>
          <w:szCs w:val="22"/>
        </w:rPr>
        <w:t xml:space="preserve">Dokumenty potwierdzające formę prawną </w:t>
      </w:r>
      <w:r w:rsidR="00071687" w:rsidRPr="00207479">
        <w:rPr>
          <w:color w:val="auto"/>
          <w:sz w:val="22"/>
          <w:szCs w:val="22"/>
        </w:rPr>
        <w:t>w</w:t>
      </w:r>
      <w:r w:rsidRPr="00207479">
        <w:rPr>
          <w:color w:val="auto"/>
          <w:sz w:val="22"/>
          <w:szCs w:val="22"/>
        </w:rPr>
        <w:t>nioskodawcy</w:t>
      </w:r>
      <w:r w:rsidR="00717148">
        <w:rPr>
          <w:color w:val="auto"/>
          <w:sz w:val="22"/>
          <w:szCs w:val="22"/>
        </w:rPr>
        <w:t xml:space="preserve"> (nie dotyczy </w:t>
      </w:r>
      <w:r w:rsidR="00717148" w:rsidRPr="00BE0A15">
        <w:rPr>
          <w:color w:val="auto"/>
          <w:sz w:val="22"/>
          <w:szCs w:val="22"/>
        </w:rPr>
        <w:t>jednost</w:t>
      </w:r>
      <w:r w:rsidR="00717148">
        <w:rPr>
          <w:color w:val="auto"/>
          <w:sz w:val="22"/>
          <w:szCs w:val="22"/>
        </w:rPr>
        <w:t xml:space="preserve">ek </w:t>
      </w:r>
      <w:r w:rsidR="00717148" w:rsidRPr="00BE0A15">
        <w:rPr>
          <w:color w:val="auto"/>
          <w:sz w:val="22"/>
          <w:szCs w:val="22"/>
        </w:rPr>
        <w:t>samorządu terytorialnego</w:t>
      </w:r>
      <w:r w:rsidR="00717148">
        <w:rPr>
          <w:color w:val="auto"/>
          <w:sz w:val="22"/>
          <w:szCs w:val="22"/>
        </w:rPr>
        <w:t>).</w:t>
      </w:r>
    </w:p>
    <w:p w:rsidR="007A19A7" w:rsidRPr="00207479" w:rsidRDefault="007A19A7" w:rsidP="00656817">
      <w:pPr>
        <w:pStyle w:val="Default"/>
        <w:numPr>
          <w:ilvl w:val="0"/>
          <w:numId w:val="23"/>
        </w:numPr>
        <w:spacing w:line="360" w:lineRule="auto"/>
        <w:ind w:left="709"/>
        <w:jc w:val="both"/>
        <w:rPr>
          <w:color w:val="auto"/>
          <w:sz w:val="22"/>
          <w:szCs w:val="22"/>
        </w:rPr>
      </w:pPr>
      <w:r w:rsidRPr="00207479">
        <w:rPr>
          <w:color w:val="auto"/>
          <w:sz w:val="22"/>
          <w:szCs w:val="22"/>
        </w:rPr>
        <w:t xml:space="preserve">Kopia umowy o świadczenie usług publicznych w zakresie gospodarki odpadami </w:t>
      </w:r>
      <w:r w:rsidRPr="00207479">
        <w:rPr>
          <w:color w:val="auto"/>
          <w:sz w:val="22"/>
          <w:szCs w:val="22"/>
        </w:rPr>
        <w:br/>
        <w:t xml:space="preserve">(dla podmiotów, które zamierzają dopiero zlecić świadczenie tych usług należy przedstawić projekt umowy) – w rozumieniu </w:t>
      </w:r>
      <w:r w:rsidRPr="00207479">
        <w:rPr>
          <w:bCs/>
          <w:color w:val="auto"/>
          <w:sz w:val="22"/>
          <w:szCs w:val="22"/>
        </w:rPr>
        <w:t>wytycznych Ministra Rozwoju Regionalnego z dnia 23 lipca 2012 r. w zakresie reguł dofinansowania z programów operacyjnych podmiotów realizujących obowiązek świadczenia usług publicznych</w:t>
      </w:r>
      <w:r w:rsidRPr="00207479">
        <w:rPr>
          <w:bCs/>
          <w:color w:val="auto"/>
          <w:sz w:val="22"/>
          <w:szCs w:val="22"/>
        </w:rPr>
        <w:br/>
        <w:t xml:space="preserve">w ramach zadań własnych jednostek samorządu terytorialnego w gospodarce odpadami oraz </w:t>
      </w:r>
      <w:r w:rsidR="001011A1">
        <w:rPr>
          <w:bCs/>
          <w:color w:val="auto"/>
          <w:sz w:val="22"/>
          <w:szCs w:val="22"/>
        </w:rPr>
        <w:t>d</w:t>
      </w:r>
      <w:r w:rsidRPr="00207479">
        <w:rPr>
          <w:bCs/>
          <w:color w:val="auto"/>
          <w:sz w:val="22"/>
          <w:szCs w:val="22"/>
        </w:rPr>
        <w:t>ecyzji KE</w:t>
      </w:r>
      <w:r w:rsidR="000905F5">
        <w:rPr>
          <w:bCs/>
          <w:color w:val="auto"/>
          <w:sz w:val="22"/>
          <w:szCs w:val="22"/>
        </w:rPr>
        <w:t xml:space="preserve"> z 21.</w:t>
      </w:r>
      <w:r w:rsidR="00E03484" w:rsidRPr="00207479">
        <w:rPr>
          <w:bCs/>
          <w:color w:val="auto"/>
          <w:sz w:val="22"/>
          <w:szCs w:val="22"/>
        </w:rPr>
        <w:t>12.2011</w:t>
      </w:r>
      <w:r w:rsidR="001011A1">
        <w:rPr>
          <w:bCs/>
          <w:color w:val="auto"/>
          <w:sz w:val="22"/>
          <w:szCs w:val="22"/>
        </w:rPr>
        <w:t xml:space="preserve"> </w:t>
      </w:r>
      <w:r w:rsidR="00E03484" w:rsidRPr="00207479">
        <w:rPr>
          <w:bCs/>
          <w:color w:val="auto"/>
          <w:sz w:val="22"/>
          <w:szCs w:val="22"/>
        </w:rPr>
        <w:t>r</w:t>
      </w:r>
      <w:r w:rsidRPr="00207479">
        <w:rPr>
          <w:bCs/>
          <w:color w:val="auto"/>
          <w:sz w:val="22"/>
          <w:szCs w:val="22"/>
        </w:rPr>
        <w:t xml:space="preserve">. Ponadto, </w:t>
      </w:r>
      <w:r w:rsidRPr="00207479">
        <w:rPr>
          <w:color w:val="auto"/>
          <w:sz w:val="22"/>
          <w:szCs w:val="22"/>
        </w:rPr>
        <w:t>umowa o świadczenie usług publicznych powinna być zgodna z wymaganiami określonymi</w:t>
      </w:r>
      <w:r w:rsidR="00B031D2" w:rsidRPr="00207479">
        <w:rPr>
          <w:color w:val="auto"/>
          <w:sz w:val="22"/>
          <w:szCs w:val="22"/>
        </w:rPr>
        <w:t xml:space="preserve"> w</w:t>
      </w:r>
      <w:r w:rsidRPr="00207479">
        <w:rPr>
          <w:color w:val="auto"/>
          <w:sz w:val="22"/>
          <w:szCs w:val="22"/>
        </w:rPr>
        <w:t xml:space="preserve"> dokumencie Ministerstwa Rozwoju Regionalnego z lipca 2010 r. „Podstawowe elementy umowy</w:t>
      </w:r>
      <w:r w:rsidR="00207479" w:rsidRPr="00207479">
        <w:rPr>
          <w:color w:val="auto"/>
          <w:sz w:val="22"/>
          <w:szCs w:val="22"/>
        </w:rPr>
        <w:br/>
      </w:r>
      <w:r w:rsidRPr="00207479">
        <w:rPr>
          <w:color w:val="auto"/>
          <w:sz w:val="22"/>
          <w:szCs w:val="22"/>
        </w:rPr>
        <w:t>o świadczenie usług publicznych (umowy wykonawczej) w zakresie gospodarki odpadami komunalnymi (nie dotyczy pomocy de minimis)</w:t>
      </w:r>
      <w:r w:rsidR="009F6813" w:rsidRPr="00207479">
        <w:rPr>
          <w:color w:val="auto"/>
          <w:sz w:val="22"/>
          <w:szCs w:val="22"/>
        </w:rPr>
        <w:t xml:space="preserve"> – jeżeli dotyczy.</w:t>
      </w:r>
    </w:p>
    <w:p w:rsidR="00C6643F" w:rsidRPr="00207479" w:rsidRDefault="007815E4" w:rsidP="00656817">
      <w:pPr>
        <w:pStyle w:val="Default"/>
        <w:numPr>
          <w:ilvl w:val="0"/>
          <w:numId w:val="23"/>
        </w:numPr>
        <w:spacing w:line="360" w:lineRule="auto"/>
        <w:ind w:left="709"/>
        <w:jc w:val="both"/>
        <w:rPr>
          <w:color w:val="auto"/>
          <w:sz w:val="22"/>
          <w:szCs w:val="22"/>
        </w:rPr>
      </w:pPr>
      <w:r w:rsidRPr="00207479">
        <w:rPr>
          <w:color w:val="auto"/>
          <w:sz w:val="22"/>
          <w:szCs w:val="22"/>
        </w:rPr>
        <w:t>Dokument upoważniają</w:t>
      </w:r>
      <w:r w:rsidR="00C6643F" w:rsidRPr="00207479">
        <w:rPr>
          <w:color w:val="auto"/>
          <w:sz w:val="22"/>
          <w:szCs w:val="22"/>
        </w:rPr>
        <w:t xml:space="preserve">cy osobę/osoby do reprezentowania </w:t>
      </w:r>
      <w:r w:rsidR="00071687" w:rsidRPr="00207479">
        <w:rPr>
          <w:color w:val="auto"/>
          <w:sz w:val="22"/>
          <w:szCs w:val="22"/>
        </w:rPr>
        <w:t>w</w:t>
      </w:r>
      <w:r w:rsidR="00C6643F" w:rsidRPr="00207479">
        <w:rPr>
          <w:color w:val="auto"/>
          <w:sz w:val="22"/>
          <w:szCs w:val="22"/>
        </w:rPr>
        <w:t>nioskodawcy – jeżeli dotyczy</w:t>
      </w:r>
      <w:r w:rsidR="009F6813" w:rsidRPr="00207479">
        <w:rPr>
          <w:color w:val="auto"/>
          <w:sz w:val="22"/>
          <w:szCs w:val="22"/>
        </w:rPr>
        <w:t>.</w:t>
      </w:r>
    </w:p>
    <w:p w:rsidR="00C6643F" w:rsidRPr="00207479" w:rsidRDefault="00312D06" w:rsidP="00656817">
      <w:pPr>
        <w:pStyle w:val="Default"/>
        <w:numPr>
          <w:ilvl w:val="0"/>
          <w:numId w:val="23"/>
        </w:numPr>
        <w:spacing w:line="360" w:lineRule="auto"/>
        <w:ind w:left="709"/>
        <w:jc w:val="both"/>
        <w:rPr>
          <w:color w:val="auto"/>
          <w:sz w:val="22"/>
          <w:szCs w:val="22"/>
        </w:rPr>
      </w:pPr>
      <w:r w:rsidRPr="00207479">
        <w:rPr>
          <w:color w:val="auto"/>
          <w:sz w:val="22"/>
          <w:szCs w:val="22"/>
        </w:rPr>
        <w:t xml:space="preserve">Dokumenty niezbędne do oceny finansowej kondycji </w:t>
      </w:r>
      <w:r w:rsidR="00071687" w:rsidRPr="00207479">
        <w:rPr>
          <w:color w:val="auto"/>
          <w:sz w:val="22"/>
          <w:szCs w:val="22"/>
        </w:rPr>
        <w:t>w</w:t>
      </w:r>
      <w:r w:rsidRPr="00207479">
        <w:rPr>
          <w:color w:val="auto"/>
          <w:sz w:val="22"/>
          <w:szCs w:val="22"/>
        </w:rPr>
        <w:t>nioskodawcy:</w:t>
      </w:r>
    </w:p>
    <w:p w:rsidR="001C3E84" w:rsidRPr="00207479" w:rsidRDefault="001C3E84" w:rsidP="00656817">
      <w:pPr>
        <w:pStyle w:val="Akapitzlist"/>
        <w:numPr>
          <w:ilvl w:val="0"/>
          <w:numId w:val="19"/>
        </w:numPr>
        <w:autoSpaceDE w:val="0"/>
        <w:autoSpaceDN w:val="0"/>
        <w:spacing w:after="0" w:line="360" w:lineRule="auto"/>
        <w:ind w:left="993" w:hanging="284"/>
        <w:jc w:val="both"/>
        <w:rPr>
          <w:rFonts w:ascii="Arial" w:hAnsi="Arial" w:cs="Arial"/>
        </w:rPr>
      </w:pPr>
      <w:r w:rsidRPr="00207479">
        <w:rPr>
          <w:rFonts w:ascii="Arial" w:hAnsi="Arial" w:cs="Arial"/>
        </w:rPr>
        <w:t xml:space="preserve">w przypadku jednostek samorządu terytorialnego – opinia składu orzekającego RIO o sprawozdaniu z wykonania budżetu za ostatni rok lub </w:t>
      </w:r>
      <w:r w:rsidR="009F6813" w:rsidRPr="00207479">
        <w:rPr>
          <w:rFonts w:ascii="Arial" w:hAnsi="Arial" w:cs="Arial"/>
        </w:rPr>
        <w:t xml:space="preserve">aktualna </w:t>
      </w:r>
      <w:r w:rsidRPr="00207479">
        <w:rPr>
          <w:rFonts w:ascii="Arial" w:hAnsi="Arial" w:cs="Arial"/>
        </w:rPr>
        <w:t>uchwała</w:t>
      </w:r>
      <w:r w:rsidR="00C1206E" w:rsidRPr="00207479">
        <w:rPr>
          <w:rFonts w:ascii="Arial" w:hAnsi="Arial" w:cs="Arial"/>
        </w:rPr>
        <w:br/>
      </w:r>
      <w:r w:rsidRPr="00207479">
        <w:rPr>
          <w:rFonts w:ascii="Arial" w:hAnsi="Arial" w:cs="Arial"/>
        </w:rPr>
        <w:t>o przyjęciu budżetu (bez załączników finansowych), uproszczone sprawozdanie finansowe (bilans oraz rachunek zysków i strat za ostatni zamknięty rok obrotowy);</w:t>
      </w:r>
    </w:p>
    <w:p w:rsidR="00196C89" w:rsidRPr="00207479" w:rsidRDefault="0074242B" w:rsidP="00656817">
      <w:pPr>
        <w:pStyle w:val="Akapitzlist"/>
        <w:numPr>
          <w:ilvl w:val="0"/>
          <w:numId w:val="19"/>
        </w:numPr>
        <w:autoSpaceDE w:val="0"/>
        <w:autoSpaceDN w:val="0"/>
        <w:spacing w:after="0" w:line="360" w:lineRule="auto"/>
        <w:ind w:left="993" w:hanging="284"/>
        <w:jc w:val="both"/>
        <w:rPr>
          <w:rFonts w:ascii="Arial" w:hAnsi="Arial" w:cs="Arial"/>
        </w:rPr>
      </w:pPr>
      <w:r w:rsidRPr="00207479">
        <w:rPr>
          <w:rFonts w:ascii="Arial" w:hAnsi="Arial" w:cs="Arial"/>
        </w:rPr>
        <w:t xml:space="preserve">w </w:t>
      </w:r>
      <w:r w:rsidR="00196C89" w:rsidRPr="00207479">
        <w:rPr>
          <w:rFonts w:ascii="Arial" w:hAnsi="Arial" w:cs="Arial"/>
        </w:rPr>
        <w:t xml:space="preserve">przypadku podmiotów, na których ciąży obowiązek sporządzania bilansu oraz rachunku zysku i strat zgodnie z </w:t>
      </w:r>
      <w:r w:rsidR="003C6144" w:rsidRPr="00207479">
        <w:rPr>
          <w:rFonts w:ascii="Arial" w:hAnsi="Arial" w:cs="Arial"/>
        </w:rPr>
        <w:t>u</w:t>
      </w:r>
      <w:r w:rsidR="00196C89" w:rsidRPr="00207479">
        <w:rPr>
          <w:rFonts w:ascii="Arial" w:hAnsi="Arial" w:cs="Arial"/>
        </w:rPr>
        <w:t xml:space="preserve">stawą o rachunkowości </w:t>
      </w:r>
      <w:r w:rsidR="00071687" w:rsidRPr="00207479">
        <w:rPr>
          <w:rFonts w:ascii="Arial" w:hAnsi="Arial" w:cs="Arial"/>
        </w:rPr>
        <w:t>–</w:t>
      </w:r>
      <w:r w:rsidR="00196C89" w:rsidRPr="00207479">
        <w:rPr>
          <w:rFonts w:ascii="Arial" w:hAnsi="Arial" w:cs="Arial"/>
        </w:rPr>
        <w:t xml:space="preserve"> bilans i rachunek zysków i strat za trzy ostatnie lata obrachunkowe (lub w przypadku krótszego okresu działalności </w:t>
      </w:r>
      <w:r w:rsidR="00071687" w:rsidRPr="00207479">
        <w:rPr>
          <w:rFonts w:ascii="Arial" w:hAnsi="Arial" w:cs="Arial"/>
        </w:rPr>
        <w:t>–</w:t>
      </w:r>
      <w:r w:rsidR="00196C89" w:rsidRPr="00207479">
        <w:rPr>
          <w:rFonts w:ascii="Arial" w:hAnsi="Arial" w:cs="Arial"/>
        </w:rPr>
        <w:t xml:space="preserve"> ostatnich zamkniętych okresów obrachunkowych). W przypadku podmiotów, które nie zamknęły żadnego  roku obrachunkowego, należy przedstawić bilans otwarcia</w:t>
      </w:r>
      <w:r w:rsidR="009F6813" w:rsidRPr="00207479">
        <w:rPr>
          <w:rFonts w:ascii="Arial" w:hAnsi="Arial" w:cs="Arial"/>
        </w:rPr>
        <w:t>;</w:t>
      </w:r>
      <w:r w:rsidR="00196C89" w:rsidRPr="00207479">
        <w:rPr>
          <w:rFonts w:ascii="Arial" w:hAnsi="Arial" w:cs="Arial"/>
        </w:rPr>
        <w:t xml:space="preserve"> </w:t>
      </w:r>
    </w:p>
    <w:p w:rsidR="00196C89" w:rsidRPr="00207479" w:rsidRDefault="0074242B" w:rsidP="00656817">
      <w:pPr>
        <w:pStyle w:val="Akapitzlist"/>
        <w:numPr>
          <w:ilvl w:val="0"/>
          <w:numId w:val="19"/>
        </w:numPr>
        <w:autoSpaceDE w:val="0"/>
        <w:autoSpaceDN w:val="0"/>
        <w:spacing w:after="0" w:line="360" w:lineRule="auto"/>
        <w:ind w:left="993" w:hanging="284"/>
        <w:jc w:val="both"/>
        <w:rPr>
          <w:rFonts w:ascii="Arial" w:hAnsi="Arial" w:cs="Arial"/>
        </w:rPr>
      </w:pPr>
      <w:r w:rsidRPr="00207479">
        <w:rPr>
          <w:rFonts w:ascii="Arial" w:hAnsi="Arial" w:cs="Arial"/>
        </w:rPr>
        <w:t xml:space="preserve">w </w:t>
      </w:r>
      <w:r w:rsidR="00196C89" w:rsidRPr="00207479">
        <w:rPr>
          <w:rFonts w:ascii="Arial" w:hAnsi="Arial" w:cs="Arial"/>
        </w:rPr>
        <w:t xml:space="preserve">przypadku podmiotów, które na mocy zapisów ustawy o rachunkowości nie są zobowiązane do sporządzania bilansu oraz rachunku zysków i strat, należy podać informacje określające obroty, zysk oraz zobowiązania i należności ogółem za okres ostatnich 3 lat kalendarzowych przed rokiem złożenia wniosku (w przypadku krótszego okresu działalności adekwatnie do lat prowadzenia działalności). </w:t>
      </w:r>
    </w:p>
    <w:p w:rsidR="000A6D7B" w:rsidRDefault="000A6D7B" w:rsidP="00656817">
      <w:pPr>
        <w:pStyle w:val="Default"/>
        <w:numPr>
          <w:ilvl w:val="0"/>
          <w:numId w:val="23"/>
        </w:numPr>
        <w:spacing w:line="360" w:lineRule="auto"/>
        <w:ind w:left="709"/>
        <w:jc w:val="both"/>
        <w:rPr>
          <w:color w:val="auto"/>
          <w:sz w:val="22"/>
          <w:szCs w:val="22"/>
        </w:rPr>
      </w:pPr>
      <w:r w:rsidRPr="00CE06FD">
        <w:rPr>
          <w:color w:val="auto"/>
          <w:sz w:val="22"/>
          <w:szCs w:val="22"/>
        </w:rPr>
        <w:t>Oświadczenie dotyczące realizowanego przedsięwzięcia</w:t>
      </w:r>
      <w:r w:rsidR="00CE06FD">
        <w:rPr>
          <w:color w:val="auto"/>
          <w:sz w:val="22"/>
          <w:szCs w:val="22"/>
        </w:rPr>
        <w:t>.</w:t>
      </w:r>
    </w:p>
    <w:p w:rsidR="00312D06" w:rsidRPr="00207479" w:rsidRDefault="00312D06" w:rsidP="00656817">
      <w:pPr>
        <w:pStyle w:val="Default"/>
        <w:numPr>
          <w:ilvl w:val="0"/>
          <w:numId w:val="23"/>
        </w:numPr>
        <w:spacing w:line="360" w:lineRule="auto"/>
        <w:ind w:left="709"/>
        <w:jc w:val="both"/>
        <w:rPr>
          <w:color w:val="auto"/>
          <w:sz w:val="22"/>
          <w:szCs w:val="22"/>
        </w:rPr>
      </w:pPr>
      <w:r w:rsidRPr="00207479">
        <w:rPr>
          <w:color w:val="auto"/>
          <w:sz w:val="22"/>
          <w:szCs w:val="22"/>
        </w:rPr>
        <w:lastRenderedPageBreak/>
        <w:t>Oświadczenie o posiadanym prawie do dysponowania nieruchomością w celu realizacji projektu</w:t>
      </w:r>
      <w:r w:rsidR="009F6813" w:rsidRPr="00207479">
        <w:rPr>
          <w:color w:val="auto"/>
          <w:sz w:val="22"/>
          <w:szCs w:val="22"/>
        </w:rPr>
        <w:t>.</w:t>
      </w:r>
    </w:p>
    <w:p w:rsidR="005B53A7" w:rsidRPr="00207479" w:rsidRDefault="005B53A7" w:rsidP="00656817">
      <w:pPr>
        <w:pStyle w:val="Default"/>
        <w:numPr>
          <w:ilvl w:val="0"/>
          <w:numId w:val="23"/>
        </w:numPr>
        <w:spacing w:line="360" w:lineRule="auto"/>
        <w:ind w:left="709"/>
        <w:jc w:val="both"/>
        <w:rPr>
          <w:color w:val="auto"/>
          <w:sz w:val="22"/>
          <w:szCs w:val="22"/>
        </w:rPr>
      </w:pPr>
      <w:r w:rsidRPr="00207479">
        <w:rPr>
          <w:color w:val="auto"/>
          <w:sz w:val="22"/>
          <w:szCs w:val="22"/>
        </w:rPr>
        <w:t xml:space="preserve">Kopie zaświadczeń lub oświadczenie o udzielonej pomocy de minimis wraz z tabelą wypełnioną na podstawie otrzymanych przez </w:t>
      </w:r>
      <w:r w:rsidR="00071687" w:rsidRPr="00207479">
        <w:rPr>
          <w:color w:val="auto"/>
          <w:sz w:val="22"/>
          <w:szCs w:val="22"/>
        </w:rPr>
        <w:t>w</w:t>
      </w:r>
      <w:r w:rsidRPr="00207479">
        <w:rPr>
          <w:color w:val="auto"/>
          <w:sz w:val="22"/>
          <w:szCs w:val="22"/>
        </w:rPr>
        <w:t>nioskodawcę zaświadczeń</w:t>
      </w:r>
      <w:r w:rsidR="006C4201" w:rsidRPr="00207479">
        <w:rPr>
          <w:color w:val="auto"/>
          <w:sz w:val="22"/>
          <w:szCs w:val="22"/>
        </w:rPr>
        <w:br/>
      </w:r>
      <w:r w:rsidRPr="00207479">
        <w:rPr>
          <w:color w:val="auto"/>
          <w:sz w:val="22"/>
          <w:szCs w:val="22"/>
        </w:rPr>
        <w:t>z ostatnich 3 lat</w:t>
      </w:r>
      <w:r w:rsidR="00805485" w:rsidRPr="00207479">
        <w:rPr>
          <w:color w:val="auto"/>
          <w:sz w:val="22"/>
          <w:szCs w:val="22"/>
        </w:rPr>
        <w:t xml:space="preserve"> – jeżeli dotyczy.</w:t>
      </w:r>
    </w:p>
    <w:p w:rsidR="000D7023" w:rsidRPr="00207479" w:rsidRDefault="000D7023" w:rsidP="00656817">
      <w:pPr>
        <w:pStyle w:val="Default"/>
        <w:numPr>
          <w:ilvl w:val="0"/>
          <w:numId w:val="23"/>
        </w:numPr>
        <w:spacing w:line="360" w:lineRule="auto"/>
        <w:ind w:left="709"/>
        <w:jc w:val="both"/>
        <w:rPr>
          <w:color w:val="auto"/>
          <w:sz w:val="22"/>
          <w:szCs w:val="22"/>
        </w:rPr>
      </w:pPr>
      <w:r w:rsidRPr="00207479">
        <w:rPr>
          <w:color w:val="auto"/>
          <w:sz w:val="22"/>
          <w:szCs w:val="22"/>
        </w:rPr>
        <w:t>Oświadczenie o uzyskaniu/nieuzyskaniu innych środków publicznych (poza rekompensatą) na prowadzenie działalności w zakresie usług w ogólnym interesie gospodarczym</w:t>
      </w:r>
      <w:r w:rsidR="00805485" w:rsidRPr="00207479">
        <w:rPr>
          <w:color w:val="auto"/>
          <w:sz w:val="22"/>
          <w:szCs w:val="22"/>
        </w:rPr>
        <w:t xml:space="preserve"> – jeżeli dotyczy</w:t>
      </w:r>
      <w:r w:rsidR="00C1206E" w:rsidRPr="00207479">
        <w:rPr>
          <w:color w:val="auto"/>
          <w:sz w:val="22"/>
          <w:szCs w:val="22"/>
        </w:rPr>
        <w:t>.</w:t>
      </w:r>
    </w:p>
    <w:p w:rsidR="003915EC" w:rsidRPr="00207479" w:rsidRDefault="006635B2" w:rsidP="00656817">
      <w:pPr>
        <w:pStyle w:val="Default"/>
        <w:numPr>
          <w:ilvl w:val="0"/>
          <w:numId w:val="23"/>
        </w:numPr>
        <w:spacing w:line="360" w:lineRule="auto"/>
        <w:ind w:left="709"/>
        <w:jc w:val="both"/>
        <w:rPr>
          <w:sz w:val="22"/>
          <w:szCs w:val="22"/>
        </w:rPr>
      </w:pPr>
      <w:r w:rsidRPr="00207479">
        <w:rPr>
          <w:sz w:val="22"/>
          <w:szCs w:val="22"/>
        </w:rPr>
        <w:t xml:space="preserve">Oświadczenie </w:t>
      </w:r>
      <w:r w:rsidR="00F36489" w:rsidRPr="00207479">
        <w:rPr>
          <w:sz w:val="22"/>
          <w:szCs w:val="22"/>
        </w:rPr>
        <w:t xml:space="preserve">wraz z ankietą </w:t>
      </w:r>
      <w:r w:rsidRPr="00207479">
        <w:rPr>
          <w:sz w:val="22"/>
          <w:szCs w:val="22"/>
        </w:rPr>
        <w:t>o</w:t>
      </w:r>
      <w:r w:rsidR="003915EC" w:rsidRPr="00207479">
        <w:rPr>
          <w:sz w:val="22"/>
          <w:szCs w:val="22"/>
        </w:rPr>
        <w:t xml:space="preserve"> kwalifikowalności podatku VAT</w:t>
      </w:r>
      <w:r w:rsidR="00F36489" w:rsidRPr="00207479">
        <w:rPr>
          <w:sz w:val="22"/>
          <w:szCs w:val="22"/>
        </w:rPr>
        <w:t xml:space="preserve"> </w:t>
      </w:r>
      <w:r w:rsidR="00805485" w:rsidRPr="00207479">
        <w:rPr>
          <w:sz w:val="22"/>
          <w:szCs w:val="22"/>
        </w:rPr>
        <w:t>– jeżeli dotyczy.</w:t>
      </w:r>
    </w:p>
    <w:p w:rsidR="003915EC" w:rsidRPr="00207479" w:rsidRDefault="003915EC" w:rsidP="00656817">
      <w:pPr>
        <w:pStyle w:val="Default"/>
        <w:numPr>
          <w:ilvl w:val="0"/>
          <w:numId w:val="23"/>
        </w:numPr>
        <w:spacing w:line="360" w:lineRule="auto"/>
        <w:ind w:left="709"/>
        <w:rPr>
          <w:sz w:val="22"/>
          <w:szCs w:val="22"/>
        </w:rPr>
      </w:pPr>
      <w:r w:rsidRPr="00207479">
        <w:rPr>
          <w:sz w:val="22"/>
          <w:szCs w:val="22"/>
        </w:rPr>
        <w:t>Oświadczenie, iż inwestycja nie spełnia definicji dużego projektu</w:t>
      </w:r>
      <w:r w:rsidR="00805485" w:rsidRPr="00207479">
        <w:rPr>
          <w:sz w:val="22"/>
          <w:szCs w:val="22"/>
        </w:rPr>
        <w:t>.</w:t>
      </w:r>
    </w:p>
    <w:p w:rsidR="00F36489" w:rsidRPr="00207479" w:rsidRDefault="00F36489" w:rsidP="00656817">
      <w:pPr>
        <w:pStyle w:val="Default"/>
        <w:numPr>
          <w:ilvl w:val="0"/>
          <w:numId w:val="23"/>
        </w:numPr>
        <w:spacing w:line="360" w:lineRule="auto"/>
        <w:ind w:left="709"/>
        <w:jc w:val="both"/>
        <w:rPr>
          <w:color w:val="auto"/>
          <w:sz w:val="22"/>
          <w:szCs w:val="22"/>
        </w:rPr>
      </w:pPr>
      <w:r w:rsidRPr="00207479">
        <w:rPr>
          <w:color w:val="auto"/>
          <w:sz w:val="22"/>
          <w:szCs w:val="22"/>
        </w:rPr>
        <w:t xml:space="preserve"> Ankieta dotycząca wywiązywania się z obowiązku uiszczania opłat za korzystanie ze środowiska</w:t>
      </w:r>
      <w:r w:rsidR="00805485" w:rsidRPr="00207479">
        <w:rPr>
          <w:color w:val="auto"/>
          <w:sz w:val="22"/>
          <w:szCs w:val="22"/>
        </w:rPr>
        <w:t>.</w:t>
      </w:r>
    </w:p>
    <w:p w:rsidR="00350806" w:rsidRPr="00207479" w:rsidRDefault="00350806" w:rsidP="00656817">
      <w:pPr>
        <w:pStyle w:val="Default"/>
        <w:numPr>
          <w:ilvl w:val="0"/>
          <w:numId w:val="23"/>
        </w:numPr>
        <w:spacing w:line="360" w:lineRule="auto"/>
        <w:ind w:left="709"/>
        <w:jc w:val="both"/>
        <w:rPr>
          <w:color w:val="auto"/>
          <w:sz w:val="22"/>
          <w:szCs w:val="22"/>
        </w:rPr>
      </w:pPr>
      <w:r w:rsidRPr="00207479">
        <w:rPr>
          <w:color w:val="auto"/>
          <w:sz w:val="22"/>
          <w:szCs w:val="22"/>
        </w:rPr>
        <w:t>Kopia zawartej umowy (porozumienia lub innego dokumentu) określającej rolę partnera w realizacji projektu, wzajemne zobowiązania stron, odpowiedzialność wobec dysponenta środków unijnych – jeżeli dotyczy</w:t>
      </w:r>
      <w:r w:rsidR="00805485" w:rsidRPr="00207479">
        <w:rPr>
          <w:color w:val="auto"/>
          <w:sz w:val="22"/>
          <w:szCs w:val="22"/>
        </w:rPr>
        <w:t>.</w:t>
      </w:r>
    </w:p>
    <w:p w:rsidR="00275B92" w:rsidRPr="00207479" w:rsidRDefault="00805485" w:rsidP="00656817">
      <w:pPr>
        <w:pStyle w:val="Default"/>
        <w:numPr>
          <w:ilvl w:val="0"/>
          <w:numId w:val="23"/>
        </w:numPr>
        <w:spacing w:line="360" w:lineRule="auto"/>
        <w:ind w:left="709"/>
        <w:jc w:val="both"/>
        <w:rPr>
          <w:color w:val="auto"/>
          <w:sz w:val="22"/>
          <w:szCs w:val="22"/>
        </w:rPr>
      </w:pPr>
      <w:r w:rsidRPr="00207479">
        <w:rPr>
          <w:color w:val="auto"/>
          <w:sz w:val="22"/>
          <w:szCs w:val="22"/>
        </w:rPr>
        <w:t xml:space="preserve">Dokumenty potwierdzające </w:t>
      </w:r>
      <w:r w:rsidR="00350806" w:rsidRPr="00207479">
        <w:rPr>
          <w:color w:val="auto"/>
          <w:sz w:val="22"/>
          <w:szCs w:val="22"/>
        </w:rPr>
        <w:t>współfinansowani</w:t>
      </w:r>
      <w:r w:rsidRPr="00207479">
        <w:rPr>
          <w:color w:val="auto"/>
          <w:sz w:val="22"/>
          <w:szCs w:val="22"/>
        </w:rPr>
        <w:t>e</w:t>
      </w:r>
      <w:r w:rsidR="00350806" w:rsidRPr="00207479">
        <w:rPr>
          <w:color w:val="auto"/>
          <w:sz w:val="22"/>
          <w:szCs w:val="22"/>
        </w:rPr>
        <w:t xml:space="preserve"> projektu przez</w:t>
      </w:r>
      <w:r w:rsidRPr="00207479">
        <w:rPr>
          <w:color w:val="auto"/>
          <w:sz w:val="22"/>
          <w:szCs w:val="22"/>
        </w:rPr>
        <w:t xml:space="preserve"> inne podmioty</w:t>
      </w:r>
      <w:r w:rsidR="00350806" w:rsidRPr="00207479">
        <w:rPr>
          <w:color w:val="auto"/>
          <w:sz w:val="22"/>
          <w:szCs w:val="22"/>
        </w:rPr>
        <w:t xml:space="preserve"> partycypujące finansowo w kosztach – jeżeli dotyczy</w:t>
      </w:r>
      <w:r w:rsidR="00C15C23" w:rsidRPr="00207479">
        <w:rPr>
          <w:color w:val="auto"/>
          <w:sz w:val="22"/>
          <w:szCs w:val="22"/>
        </w:rPr>
        <w:t>.</w:t>
      </w:r>
    </w:p>
    <w:p w:rsidR="00350806" w:rsidRPr="00207479" w:rsidRDefault="00350806" w:rsidP="00656817">
      <w:pPr>
        <w:pStyle w:val="Default"/>
        <w:numPr>
          <w:ilvl w:val="0"/>
          <w:numId w:val="23"/>
        </w:numPr>
        <w:spacing w:after="120" w:line="360" w:lineRule="auto"/>
        <w:ind w:left="709"/>
        <w:jc w:val="both"/>
        <w:rPr>
          <w:color w:val="auto"/>
          <w:sz w:val="22"/>
          <w:szCs w:val="22"/>
        </w:rPr>
      </w:pPr>
      <w:r w:rsidRPr="00207479">
        <w:rPr>
          <w:color w:val="auto"/>
          <w:sz w:val="22"/>
          <w:szCs w:val="22"/>
        </w:rPr>
        <w:t>Inne niezbędne dokumenty wymagane prawem lub kategori</w:t>
      </w:r>
      <w:r w:rsidR="007815E4" w:rsidRPr="00207479">
        <w:rPr>
          <w:color w:val="auto"/>
          <w:sz w:val="22"/>
          <w:szCs w:val="22"/>
        </w:rPr>
        <w:t>ą</w:t>
      </w:r>
      <w:r w:rsidRPr="00207479">
        <w:rPr>
          <w:color w:val="auto"/>
          <w:sz w:val="22"/>
          <w:szCs w:val="22"/>
        </w:rPr>
        <w:t xml:space="preserve"> projektu.</w:t>
      </w:r>
    </w:p>
    <w:p w:rsidR="00C15C23" w:rsidRPr="00207479" w:rsidRDefault="00C15C23" w:rsidP="00656817">
      <w:pPr>
        <w:pStyle w:val="Default"/>
        <w:numPr>
          <w:ilvl w:val="0"/>
          <w:numId w:val="23"/>
        </w:numPr>
        <w:spacing w:after="120" w:line="360" w:lineRule="auto"/>
        <w:ind w:left="709"/>
        <w:jc w:val="both"/>
        <w:rPr>
          <w:color w:val="auto"/>
          <w:sz w:val="22"/>
          <w:szCs w:val="22"/>
        </w:rPr>
      </w:pPr>
      <w:r w:rsidRPr="00207479">
        <w:rPr>
          <w:color w:val="auto"/>
          <w:sz w:val="22"/>
          <w:szCs w:val="22"/>
        </w:rPr>
        <w:t>Inne dokumenty istotne z punktu widzenia wnioskodawcy – jeżeli dotyczy.</w:t>
      </w:r>
    </w:p>
    <w:p w:rsidR="00350806" w:rsidRPr="00207479" w:rsidRDefault="000912A8" w:rsidP="0009753A">
      <w:pPr>
        <w:pStyle w:val="Default"/>
        <w:spacing w:before="120" w:line="360" w:lineRule="auto"/>
        <w:ind w:left="142" w:hanging="437"/>
        <w:jc w:val="both"/>
        <w:rPr>
          <w:b/>
          <w:color w:val="auto"/>
          <w:sz w:val="22"/>
          <w:szCs w:val="22"/>
        </w:rPr>
      </w:pPr>
      <w:r>
        <w:rPr>
          <w:b/>
          <w:color w:val="auto"/>
          <w:sz w:val="22"/>
          <w:szCs w:val="22"/>
        </w:rPr>
        <w:tab/>
      </w:r>
      <w:r w:rsidR="00CE20D8">
        <w:rPr>
          <w:b/>
          <w:color w:val="auto"/>
          <w:sz w:val="22"/>
          <w:szCs w:val="22"/>
        </w:rPr>
        <w:t xml:space="preserve">  </w:t>
      </w:r>
      <w:r w:rsidR="00350806" w:rsidRPr="00207479">
        <w:rPr>
          <w:b/>
          <w:color w:val="auto"/>
          <w:sz w:val="22"/>
          <w:szCs w:val="22"/>
        </w:rPr>
        <w:t>Załączniki składane przed podpisaniem umowy o dofinansowanie:</w:t>
      </w:r>
    </w:p>
    <w:p w:rsidR="006C54C4" w:rsidRPr="00207479" w:rsidRDefault="006C54C4" w:rsidP="00656817">
      <w:pPr>
        <w:pStyle w:val="Default"/>
        <w:numPr>
          <w:ilvl w:val="0"/>
          <w:numId w:val="18"/>
        </w:numPr>
        <w:spacing w:line="360" w:lineRule="auto"/>
        <w:jc w:val="both"/>
        <w:rPr>
          <w:color w:val="auto"/>
          <w:sz w:val="22"/>
          <w:szCs w:val="22"/>
        </w:rPr>
      </w:pPr>
      <w:r w:rsidRPr="00207479">
        <w:rPr>
          <w:color w:val="auto"/>
          <w:sz w:val="22"/>
          <w:szCs w:val="22"/>
        </w:rPr>
        <w:t>Harmonogram wydatków;</w:t>
      </w:r>
    </w:p>
    <w:p w:rsidR="006C54C4" w:rsidRPr="00207479" w:rsidRDefault="006C54C4" w:rsidP="00656817">
      <w:pPr>
        <w:pStyle w:val="Default"/>
        <w:numPr>
          <w:ilvl w:val="0"/>
          <w:numId w:val="18"/>
        </w:numPr>
        <w:spacing w:line="360" w:lineRule="auto"/>
        <w:jc w:val="both"/>
        <w:rPr>
          <w:color w:val="auto"/>
          <w:sz w:val="22"/>
          <w:szCs w:val="22"/>
        </w:rPr>
      </w:pPr>
      <w:r w:rsidRPr="00207479">
        <w:rPr>
          <w:color w:val="auto"/>
          <w:sz w:val="22"/>
          <w:szCs w:val="22"/>
        </w:rPr>
        <w:t>Harmonogram rzeczowo-finansowy realizacji projektu;</w:t>
      </w:r>
    </w:p>
    <w:p w:rsidR="006C54C4" w:rsidRPr="00207479" w:rsidRDefault="006C54C4" w:rsidP="00656817">
      <w:pPr>
        <w:pStyle w:val="Default"/>
        <w:numPr>
          <w:ilvl w:val="0"/>
          <w:numId w:val="18"/>
        </w:numPr>
        <w:spacing w:line="360" w:lineRule="auto"/>
        <w:jc w:val="both"/>
        <w:rPr>
          <w:color w:val="auto"/>
          <w:sz w:val="22"/>
          <w:szCs w:val="22"/>
        </w:rPr>
      </w:pPr>
      <w:r w:rsidRPr="00207479">
        <w:rPr>
          <w:color w:val="auto"/>
          <w:sz w:val="22"/>
          <w:szCs w:val="22"/>
        </w:rPr>
        <w:t>Harmonogram realizacji zamówień publicznych w ramach projektu – jeżeli dotyczy;</w:t>
      </w:r>
    </w:p>
    <w:p w:rsidR="00FF54D8" w:rsidRPr="00207479" w:rsidRDefault="00FF54D8" w:rsidP="00656817">
      <w:pPr>
        <w:pStyle w:val="Default"/>
        <w:numPr>
          <w:ilvl w:val="0"/>
          <w:numId w:val="18"/>
        </w:numPr>
        <w:spacing w:line="360" w:lineRule="auto"/>
        <w:jc w:val="both"/>
        <w:rPr>
          <w:color w:val="auto"/>
          <w:sz w:val="22"/>
          <w:szCs w:val="22"/>
        </w:rPr>
      </w:pPr>
      <w:r w:rsidRPr="00207479">
        <w:rPr>
          <w:color w:val="auto"/>
          <w:sz w:val="22"/>
          <w:szCs w:val="22"/>
        </w:rPr>
        <w:t>Kopie decyzji o zamknięciu składowiska/decyzji o zamknięciu składowiska wydanej przez Marszałka Województwa Mazowieckiego.</w:t>
      </w:r>
    </w:p>
    <w:p w:rsidR="006C54C4" w:rsidRPr="00207479" w:rsidRDefault="006C54C4" w:rsidP="00656817">
      <w:pPr>
        <w:pStyle w:val="Default"/>
        <w:numPr>
          <w:ilvl w:val="0"/>
          <w:numId w:val="18"/>
        </w:numPr>
        <w:spacing w:line="360" w:lineRule="auto"/>
        <w:jc w:val="both"/>
        <w:rPr>
          <w:color w:val="auto"/>
          <w:sz w:val="22"/>
          <w:szCs w:val="22"/>
        </w:rPr>
      </w:pPr>
      <w:r w:rsidRPr="00207479">
        <w:rPr>
          <w:color w:val="auto"/>
          <w:sz w:val="22"/>
          <w:szCs w:val="22"/>
        </w:rPr>
        <w:t>Kopia pozwolenia na budowę – jeżeli dotyczy;</w:t>
      </w:r>
    </w:p>
    <w:p w:rsidR="006C54C4" w:rsidRPr="00207479" w:rsidRDefault="006C54C4" w:rsidP="00656817">
      <w:pPr>
        <w:pStyle w:val="Default"/>
        <w:numPr>
          <w:ilvl w:val="0"/>
          <w:numId w:val="18"/>
        </w:numPr>
        <w:spacing w:line="360" w:lineRule="auto"/>
        <w:jc w:val="both"/>
        <w:rPr>
          <w:color w:val="auto"/>
          <w:sz w:val="22"/>
          <w:szCs w:val="22"/>
        </w:rPr>
      </w:pPr>
      <w:r w:rsidRPr="00207479">
        <w:rPr>
          <w:color w:val="auto"/>
          <w:sz w:val="22"/>
          <w:szCs w:val="22"/>
        </w:rPr>
        <w:t>Dokumenty potwierdzające prawo do dysponowania wszystkimi gruntami lub obiektami na cele inwestycyjne, na terenie których projekt ma być realizowany;</w:t>
      </w:r>
    </w:p>
    <w:p w:rsidR="006C54C4" w:rsidRPr="00207479" w:rsidRDefault="006C54C4" w:rsidP="00656817">
      <w:pPr>
        <w:pStyle w:val="Default"/>
        <w:numPr>
          <w:ilvl w:val="0"/>
          <w:numId w:val="18"/>
        </w:numPr>
        <w:spacing w:line="360" w:lineRule="auto"/>
        <w:jc w:val="both"/>
        <w:rPr>
          <w:color w:val="auto"/>
          <w:sz w:val="22"/>
          <w:szCs w:val="22"/>
        </w:rPr>
      </w:pPr>
      <w:r w:rsidRPr="00207479">
        <w:rPr>
          <w:color w:val="auto"/>
          <w:sz w:val="22"/>
          <w:szCs w:val="22"/>
        </w:rPr>
        <w:t>Kopia umowy prowadzenia rachunku bankowego, osobnego dla danego projektu;</w:t>
      </w:r>
    </w:p>
    <w:p w:rsidR="006C54C4" w:rsidRPr="00207479" w:rsidRDefault="006C54C4" w:rsidP="00656817">
      <w:pPr>
        <w:pStyle w:val="Default"/>
        <w:numPr>
          <w:ilvl w:val="0"/>
          <w:numId w:val="18"/>
        </w:numPr>
        <w:spacing w:line="360" w:lineRule="auto"/>
        <w:ind w:left="714" w:hanging="357"/>
        <w:jc w:val="both"/>
        <w:rPr>
          <w:color w:val="auto"/>
          <w:sz w:val="22"/>
          <w:szCs w:val="22"/>
        </w:rPr>
      </w:pPr>
      <w:r w:rsidRPr="00207479">
        <w:rPr>
          <w:color w:val="auto"/>
          <w:sz w:val="22"/>
          <w:szCs w:val="22"/>
        </w:rPr>
        <w:t>Zaświadczenia z Urzędu Skarbowego i Zakładu Ubezpieczeń Społecznych</w:t>
      </w:r>
      <w:r w:rsidRPr="00207479">
        <w:rPr>
          <w:color w:val="auto"/>
          <w:sz w:val="22"/>
          <w:szCs w:val="22"/>
        </w:rPr>
        <w:br/>
        <w:t>o niezaleganiu w opłacaniu składek i podatku</w:t>
      </w:r>
      <w:r w:rsidRPr="007B5E5A">
        <w:rPr>
          <w:color w:val="auto"/>
          <w:sz w:val="22"/>
          <w:szCs w:val="22"/>
        </w:rPr>
        <w:t>. UWAGA: zaświadczenia uzyskane</w:t>
      </w:r>
      <w:r w:rsidRPr="007B5E5A">
        <w:rPr>
          <w:color w:val="auto"/>
          <w:sz w:val="22"/>
          <w:szCs w:val="22"/>
        </w:rPr>
        <w:br/>
        <w:t>z Urzędu Skarbowego i ZUS zachowują ważność przez trzy miesiące.</w:t>
      </w:r>
      <w:r w:rsidR="00763652">
        <w:rPr>
          <w:color w:val="auto"/>
          <w:sz w:val="22"/>
          <w:szCs w:val="22"/>
        </w:rPr>
        <w:t xml:space="preserve"> </w:t>
      </w:r>
      <w:r w:rsidR="009E4BEF" w:rsidRPr="00207479">
        <w:rPr>
          <w:color w:val="auto"/>
          <w:sz w:val="22"/>
          <w:szCs w:val="22"/>
        </w:rPr>
        <w:t>W przypadku,</w:t>
      </w:r>
      <w:r w:rsidRPr="00207479">
        <w:rPr>
          <w:color w:val="auto"/>
          <w:sz w:val="22"/>
          <w:szCs w:val="22"/>
          <w:u w:val="single"/>
        </w:rPr>
        <w:br/>
      </w:r>
      <w:r w:rsidRPr="00207479">
        <w:rPr>
          <w:color w:val="auto"/>
          <w:sz w:val="22"/>
          <w:szCs w:val="22"/>
        </w:rPr>
        <w:t>gdy ich ważność wygaśnie przed terminem podpisania umowy</w:t>
      </w:r>
      <w:r w:rsidR="007B5E5A" w:rsidRPr="007B5E5A">
        <w:rPr>
          <w:color w:val="auto"/>
          <w:sz w:val="22"/>
          <w:szCs w:val="22"/>
        </w:rPr>
        <w:t xml:space="preserve"> </w:t>
      </w:r>
      <w:r w:rsidR="007B5E5A" w:rsidRPr="00207479">
        <w:rPr>
          <w:color w:val="auto"/>
          <w:sz w:val="22"/>
          <w:szCs w:val="22"/>
        </w:rPr>
        <w:t>o dofinansowanie,</w:t>
      </w:r>
      <w:r w:rsidRPr="00207479">
        <w:rPr>
          <w:color w:val="auto"/>
          <w:sz w:val="22"/>
          <w:szCs w:val="22"/>
        </w:rPr>
        <w:br/>
      </w:r>
      <w:r w:rsidR="00071687" w:rsidRPr="00207479">
        <w:rPr>
          <w:color w:val="auto"/>
          <w:sz w:val="22"/>
          <w:szCs w:val="22"/>
        </w:rPr>
        <w:t>w</w:t>
      </w:r>
      <w:r w:rsidRPr="00207479">
        <w:rPr>
          <w:color w:val="auto"/>
          <w:sz w:val="22"/>
          <w:szCs w:val="22"/>
        </w:rPr>
        <w:t>nioskodawca</w:t>
      </w:r>
      <w:r w:rsidR="003C158E" w:rsidRPr="00207479">
        <w:rPr>
          <w:color w:val="auto"/>
          <w:sz w:val="22"/>
          <w:szCs w:val="22"/>
        </w:rPr>
        <w:t xml:space="preserve"> powinien przedłożyć nowe, aktualne zaświadczenia.</w:t>
      </w:r>
    </w:p>
    <w:p w:rsidR="003C158E" w:rsidRPr="00207479" w:rsidRDefault="003C158E" w:rsidP="00656817">
      <w:pPr>
        <w:pStyle w:val="Default"/>
        <w:numPr>
          <w:ilvl w:val="0"/>
          <w:numId w:val="18"/>
        </w:numPr>
        <w:spacing w:line="360" w:lineRule="auto"/>
        <w:jc w:val="both"/>
        <w:rPr>
          <w:color w:val="auto"/>
          <w:sz w:val="22"/>
          <w:szCs w:val="22"/>
        </w:rPr>
      </w:pPr>
      <w:r w:rsidRPr="00207479">
        <w:rPr>
          <w:color w:val="auto"/>
          <w:sz w:val="22"/>
          <w:szCs w:val="22"/>
        </w:rPr>
        <w:lastRenderedPageBreak/>
        <w:t>Oświadczenie o nieotrzymaniu pomocy publicznej/de minimis na planowane przedsięwzięcie;</w:t>
      </w:r>
    </w:p>
    <w:p w:rsidR="003C158E" w:rsidRPr="00207479" w:rsidRDefault="003C158E" w:rsidP="00656817">
      <w:pPr>
        <w:pStyle w:val="Default"/>
        <w:numPr>
          <w:ilvl w:val="0"/>
          <w:numId w:val="18"/>
        </w:numPr>
        <w:spacing w:line="360" w:lineRule="auto"/>
        <w:jc w:val="both"/>
        <w:rPr>
          <w:color w:val="auto"/>
          <w:sz w:val="22"/>
          <w:szCs w:val="22"/>
        </w:rPr>
      </w:pPr>
      <w:r w:rsidRPr="00207479">
        <w:rPr>
          <w:color w:val="auto"/>
          <w:sz w:val="22"/>
          <w:szCs w:val="22"/>
        </w:rPr>
        <w:t>Dokumentacja dotycząca ponownej oceny oddziaływania na środowisko,</w:t>
      </w:r>
      <w:r w:rsidRPr="00207479">
        <w:rPr>
          <w:color w:val="auto"/>
          <w:sz w:val="22"/>
          <w:szCs w:val="22"/>
        </w:rPr>
        <w:br/>
        <w:t>w przypadku konieczności przeprowadzenia ponownej oceny w toku postępowania</w:t>
      </w:r>
      <w:r w:rsidRPr="00207479">
        <w:rPr>
          <w:color w:val="auto"/>
          <w:sz w:val="22"/>
          <w:szCs w:val="22"/>
        </w:rPr>
        <w:br/>
        <w:t xml:space="preserve">o uzyskanie pozwolenia na budowę – dostarczana przez </w:t>
      </w:r>
      <w:r w:rsidR="00071687" w:rsidRPr="00207479">
        <w:rPr>
          <w:color w:val="auto"/>
          <w:sz w:val="22"/>
          <w:szCs w:val="22"/>
        </w:rPr>
        <w:t>w</w:t>
      </w:r>
      <w:r w:rsidRPr="00207479">
        <w:rPr>
          <w:color w:val="auto"/>
          <w:sz w:val="22"/>
          <w:szCs w:val="22"/>
        </w:rPr>
        <w:t>nioskodawców obligatoryjnie przed podpisaniem umowy o dofinansowanie w terminie wskazanym przez MJWPU.</w:t>
      </w:r>
    </w:p>
    <w:p w:rsidR="006C54C4" w:rsidRDefault="0074242B" w:rsidP="00656817">
      <w:pPr>
        <w:pStyle w:val="Default"/>
        <w:numPr>
          <w:ilvl w:val="0"/>
          <w:numId w:val="18"/>
        </w:numPr>
        <w:spacing w:line="360" w:lineRule="auto"/>
        <w:jc w:val="both"/>
        <w:rPr>
          <w:color w:val="auto"/>
          <w:sz w:val="22"/>
          <w:szCs w:val="22"/>
        </w:rPr>
      </w:pPr>
      <w:r w:rsidRPr="00207479">
        <w:rPr>
          <w:color w:val="auto"/>
          <w:sz w:val="22"/>
          <w:szCs w:val="22"/>
        </w:rPr>
        <w:t>Inne niezbędne dokumenty wymagane prawem lub kategorią projektu – jeżeli dotyczy.</w:t>
      </w:r>
    </w:p>
    <w:p w:rsidR="00AD462D" w:rsidRDefault="00AD462D" w:rsidP="00AD462D">
      <w:pPr>
        <w:pStyle w:val="Default"/>
        <w:spacing w:line="360" w:lineRule="auto"/>
        <w:ind w:left="720"/>
        <w:jc w:val="both"/>
        <w:rPr>
          <w:color w:val="auto"/>
          <w:sz w:val="22"/>
          <w:szCs w:val="22"/>
        </w:rPr>
      </w:pPr>
    </w:p>
    <w:p w:rsidR="00AD462D" w:rsidRDefault="00AD462D" w:rsidP="00AD462D">
      <w:pPr>
        <w:pStyle w:val="Default"/>
        <w:spacing w:line="360" w:lineRule="auto"/>
        <w:jc w:val="both"/>
        <w:rPr>
          <w:color w:val="auto"/>
          <w:sz w:val="22"/>
          <w:szCs w:val="22"/>
        </w:rPr>
      </w:pPr>
    </w:p>
    <w:p w:rsidR="00AD462D" w:rsidRDefault="00AD462D" w:rsidP="00AD462D">
      <w:pPr>
        <w:pStyle w:val="Default"/>
        <w:spacing w:line="360" w:lineRule="auto"/>
        <w:jc w:val="both"/>
        <w:rPr>
          <w:color w:val="auto"/>
          <w:sz w:val="22"/>
          <w:szCs w:val="22"/>
        </w:rPr>
      </w:pPr>
    </w:p>
    <w:p w:rsidR="00AD462D" w:rsidRPr="003916BC" w:rsidRDefault="00AD462D" w:rsidP="00AD462D">
      <w:pPr>
        <w:pStyle w:val="Default"/>
        <w:spacing w:line="360" w:lineRule="auto"/>
        <w:jc w:val="both"/>
        <w:rPr>
          <w:color w:val="auto"/>
          <w:sz w:val="22"/>
          <w:szCs w:val="22"/>
        </w:rPr>
      </w:pPr>
    </w:p>
    <w:sectPr w:rsidR="00AD462D" w:rsidRPr="003916BC" w:rsidSect="00AB5900">
      <w:headerReference w:type="default" r:id="rId10"/>
      <w:footerReference w:type="default" r:id="rId11"/>
      <w:headerReference w:type="first" r:id="rId12"/>
      <w:pgSz w:w="11906" w:h="16838"/>
      <w:pgMar w:top="1417"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9A5" w:rsidRDefault="002D49A5" w:rsidP="00AB5900">
      <w:pPr>
        <w:spacing w:after="0" w:line="240" w:lineRule="auto"/>
      </w:pPr>
      <w:r>
        <w:separator/>
      </w:r>
    </w:p>
  </w:endnote>
  <w:endnote w:type="continuationSeparator" w:id="0">
    <w:p w:rsidR="002D49A5" w:rsidRDefault="002D49A5" w:rsidP="00AB5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EE"/>
    <w:family w:val="auto"/>
    <w:notTrueType/>
    <w:pitch w:val="default"/>
    <w:sig w:usb0="00000003" w:usb1="00000000" w:usb2="00000000" w:usb3="00000000" w:csb0="00000003" w:csb1="00000000"/>
  </w:font>
  <w:font w:name="Tahoma,Bold">
    <w:altName w:val="MS Mincho"/>
    <w:panose1 w:val="00000000000000000000"/>
    <w:charset w:val="80"/>
    <w:family w:val="auto"/>
    <w:notTrueType/>
    <w:pitch w:val="default"/>
    <w:sig w:usb0="00000005" w:usb1="08070000" w:usb2="00000010" w:usb3="00000000" w:csb0="00020002" w:csb1="00000000"/>
  </w:font>
  <w:font w:name="TimesNewRoman">
    <w:altName w:val="MS Mincho"/>
    <w:charset w:val="80"/>
    <w:family w:val="auto"/>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32" w:rsidRDefault="00594398">
    <w:pPr>
      <w:pStyle w:val="Stopka"/>
      <w:jc w:val="right"/>
    </w:pPr>
    <w:fldSimple w:instr=" PAGE   \* MERGEFORMAT ">
      <w:r w:rsidR="00B44AAE">
        <w:rPr>
          <w:noProof/>
        </w:rPr>
        <w:t>11</w:t>
      </w:r>
    </w:fldSimple>
  </w:p>
  <w:p w:rsidR="00655E32" w:rsidRDefault="00655E3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9A5" w:rsidRDefault="002D49A5" w:rsidP="00AB5900">
      <w:pPr>
        <w:spacing w:after="0" w:line="240" w:lineRule="auto"/>
      </w:pPr>
      <w:r>
        <w:separator/>
      </w:r>
    </w:p>
  </w:footnote>
  <w:footnote w:type="continuationSeparator" w:id="0">
    <w:p w:rsidR="002D49A5" w:rsidRDefault="002D49A5" w:rsidP="00AB5900">
      <w:pPr>
        <w:spacing w:after="0" w:line="240" w:lineRule="auto"/>
      </w:pPr>
      <w:r>
        <w:continuationSeparator/>
      </w:r>
    </w:p>
  </w:footnote>
  <w:footnote w:id="1">
    <w:p w:rsidR="00655E32" w:rsidRPr="00123088" w:rsidRDefault="00655E32" w:rsidP="00123088">
      <w:pPr>
        <w:pStyle w:val="Tekstprzypisudolnego"/>
        <w:jc w:val="both"/>
        <w:rPr>
          <w:rFonts w:ascii="Arial" w:hAnsi="Arial" w:cs="Arial"/>
          <w:sz w:val="16"/>
          <w:szCs w:val="16"/>
        </w:rPr>
      </w:pPr>
      <w:r>
        <w:rPr>
          <w:rStyle w:val="Odwoanieprzypisudolnego"/>
        </w:rPr>
        <w:footnoteRef/>
      </w:r>
      <w:r>
        <w:t xml:space="preserve"> </w:t>
      </w:r>
      <w:r w:rsidRPr="00123088">
        <w:rPr>
          <w:rFonts w:ascii="Arial" w:hAnsi="Arial" w:cs="Arial"/>
          <w:sz w:val="16"/>
          <w:szCs w:val="16"/>
        </w:rPr>
        <w:t>Stopę zwrotu z kapitału definiuje się w tym przypadku jako wewnętrzną stopę zwrotu (IRR), osiąganą przez przedsiębiorstwo</w:t>
      </w:r>
      <w:r>
        <w:rPr>
          <w:rFonts w:ascii="Arial" w:hAnsi="Arial" w:cs="Arial"/>
          <w:sz w:val="16"/>
          <w:szCs w:val="16"/>
        </w:rPr>
        <w:br/>
      </w:r>
      <w:r w:rsidRPr="00123088">
        <w:rPr>
          <w:rFonts w:ascii="Arial" w:hAnsi="Arial" w:cs="Arial"/>
          <w:sz w:val="16"/>
          <w:szCs w:val="16"/>
        </w:rPr>
        <w:t>z zainwestowanego kapitału w całym okresie realizacji projektu, tj. stopę IRR z przepływów pieniężnych w ramach danego</w:t>
      </w:r>
      <w:r w:rsidRPr="00123088">
        <w:rPr>
          <w:rFonts w:ascii="Arial" w:hAnsi="Arial" w:cs="Arial"/>
          <w:sz w:val="16"/>
          <w:szCs w:val="16"/>
        </w:rPr>
        <w:br/>
        <w:t>zamówienia.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32" w:rsidRDefault="00655E32">
    <w:pPr>
      <w:pStyle w:val="Nagwek"/>
      <w:rPr>
        <w:noProof/>
        <w:lang w:eastAsia="pl-PL"/>
      </w:rPr>
    </w:pPr>
  </w:p>
  <w:p w:rsidR="00655E32" w:rsidRDefault="00655E3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FD" w:rsidRDefault="00CE06FD">
    <w:pPr>
      <w:pStyle w:val="Nagwek"/>
    </w:pPr>
    <w:r>
      <w:rPr>
        <w:noProof/>
        <w:lang w:eastAsia="pl-PL"/>
      </w:rPr>
      <w:drawing>
        <wp:inline distT="0" distB="0" distL="0" distR="0">
          <wp:extent cx="5760720" cy="563631"/>
          <wp:effectExtent l="19050" t="0" r="0" b="0"/>
          <wp:docPr id="4" name="Obraz 4" descr="C:\Documents and Settings\p.sitek\Pulpit\Wersja Podstawowa RPOW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sitek\Pulpit\Wersja Podstawowa RPOWM kolor.png"/>
                  <pic:cNvPicPr>
                    <a:picLocks noChangeAspect="1" noChangeArrowheads="1"/>
                  </pic:cNvPicPr>
                </pic:nvPicPr>
                <pic:blipFill>
                  <a:blip r:embed="rId1"/>
                  <a:srcRect/>
                  <a:stretch>
                    <a:fillRect/>
                  </a:stretch>
                </pic:blipFill>
                <pic:spPr bwMode="auto">
                  <a:xfrm>
                    <a:off x="0" y="0"/>
                    <a:ext cx="5760720" cy="56363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644" w:hanging="360"/>
      </w:pPr>
      <w:rPr>
        <w:rFonts w:ascii="Arial" w:hAnsi="Arial" w:cs="Arial"/>
        <w:b w:val="0"/>
      </w:rPr>
    </w:lvl>
  </w:abstractNum>
  <w:abstractNum w:abstractNumId="1">
    <w:nsid w:val="01316725"/>
    <w:multiLevelType w:val="hybridMultilevel"/>
    <w:tmpl w:val="75AE21F6"/>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
    <w:nsid w:val="024F317D"/>
    <w:multiLevelType w:val="hybridMultilevel"/>
    <w:tmpl w:val="9D50A646"/>
    <w:lvl w:ilvl="0" w:tplc="6870199A">
      <w:start w:val="1"/>
      <w:numFmt w:val="decimal"/>
      <w:lvlText w:val="%1)"/>
      <w:lvlJc w:val="left"/>
      <w:pPr>
        <w:ind w:left="644" w:hanging="360"/>
      </w:pPr>
      <w:rPr>
        <w:rFonts w:hint="default"/>
        <w:b w:val="0"/>
        <w:color w:val="auto"/>
      </w:rPr>
    </w:lvl>
    <w:lvl w:ilvl="1" w:tplc="04150019">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3">
    <w:nsid w:val="05AE1E57"/>
    <w:multiLevelType w:val="hybridMultilevel"/>
    <w:tmpl w:val="22B6E7EC"/>
    <w:lvl w:ilvl="0" w:tplc="C2A275F2">
      <w:start w:val="1"/>
      <w:numFmt w:val="bullet"/>
      <w:lvlText w:val=""/>
      <w:lvlJc w:val="left"/>
      <w:pPr>
        <w:ind w:left="1429" w:hanging="360"/>
      </w:pPr>
      <w:rPr>
        <w:rFonts w:ascii="Symbol" w:hAnsi="Symbol" w:hint="default"/>
        <w:b w:val="0"/>
        <w:i w:val="0"/>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80D096D"/>
    <w:multiLevelType w:val="hybridMultilevel"/>
    <w:tmpl w:val="ABCA08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98D1CBE"/>
    <w:multiLevelType w:val="hybridMultilevel"/>
    <w:tmpl w:val="D346C75E"/>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
    <w:nsid w:val="1A0A337A"/>
    <w:multiLevelType w:val="hybridMultilevel"/>
    <w:tmpl w:val="D0FA8738"/>
    <w:lvl w:ilvl="0" w:tplc="C2A275F2">
      <w:start w:val="1"/>
      <w:numFmt w:val="bullet"/>
      <w:lvlText w:val=""/>
      <w:lvlJc w:val="left"/>
      <w:pPr>
        <w:ind w:left="1429" w:hanging="360"/>
      </w:pPr>
      <w:rPr>
        <w:rFonts w:ascii="Symbol" w:hAnsi="Symbol" w:hint="default"/>
        <w:b w:val="0"/>
        <w:i w:val="0"/>
        <w:sz w:val="22"/>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1EC35A13"/>
    <w:multiLevelType w:val="hybridMultilevel"/>
    <w:tmpl w:val="2DAA2F06"/>
    <w:lvl w:ilvl="0" w:tplc="43601A12">
      <w:start w:val="1"/>
      <w:numFmt w:val="decimal"/>
      <w:lvlText w:val="%1."/>
      <w:lvlJc w:val="left"/>
      <w:pPr>
        <w:ind w:left="644" w:hanging="360"/>
      </w:pPr>
      <w:rPr>
        <w:i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
    <w:nsid w:val="1F250F2C"/>
    <w:multiLevelType w:val="hybridMultilevel"/>
    <w:tmpl w:val="E154F65E"/>
    <w:lvl w:ilvl="0" w:tplc="04150011">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DC5A2A"/>
    <w:multiLevelType w:val="hybridMultilevel"/>
    <w:tmpl w:val="FA52DF5E"/>
    <w:lvl w:ilvl="0" w:tplc="04150019">
      <w:start w:val="1"/>
      <w:numFmt w:val="lowerLetter"/>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24B1573A"/>
    <w:multiLevelType w:val="hybridMultilevel"/>
    <w:tmpl w:val="1EBC6C82"/>
    <w:name w:val="WW8Num8233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374"/>
        </w:tabs>
        <w:ind w:left="1374" w:hanging="360"/>
      </w:pPr>
      <w:rPr>
        <w:rFonts w:cs="Times New Roman"/>
      </w:rPr>
    </w:lvl>
    <w:lvl w:ilvl="2" w:tplc="0415001B" w:tentative="1">
      <w:start w:val="1"/>
      <w:numFmt w:val="lowerRoman"/>
      <w:lvlText w:val="%3."/>
      <w:lvlJc w:val="right"/>
      <w:pPr>
        <w:tabs>
          <w:tab w:val="num" w:pos="2094"/>
        </w:tabs>
        <w:ind w:left="2094" w:hanging="180"/>
      </w:pPr>
      <w:rPr>
        <w:rFonts w:cs="Times New Roman"/>
      </w:rPr>
    </w:lvl>
    <w:lvl w:ilvl="3" w:tplc="0415000F" w:tentative="1">
      <w:start w:val="1"/>
      <w:numFmt w:val="decimal"/>
      <w:lvlText w:val="%4."/>
      <w:lvlJc w:val="left"/>
      <w:pPr>
        <w:tabs>
          <w:tab w:val="num" w:pos="2814"/>
        </w:tabs>
        <w:ind w:left="2814" w:hanging="360"/>
      </w:pPr>
      <w:rPr>
        <w:rFonts w:cs="Times New Roman"/>
      </w:rPr>
    </w:lvl>
    <w:lvl w:ilvl="4" w:tplc="04150019" w:tentative="1">
      <w:start w:val="1"/>
      <w:numFmt w:val="lowerLetter"/>
      <w:lvlText w:val="%5."/>
      <w:lvlJc w:val="left"/>
      <w:pPr>
        <w:tabs>
          <w:tab w:val="num" w:pos="3534"/>
        </w:tabs>
        <w:ind w:left="3534" w:hanging="360"/>
      </w:pPr>
      <w:rPr>
        <w:rFonts w:cs="Times New Roman"/>
      </w:rPr>
    </w:lvl>
    <w:lvl w:ilvl="5" w:tplc="0415001B" w:tentative="1">
      <w:start w:val="1"/>
      <w:numFmt w:val="lowerRoman"/>
      <w:lvlText w:val="%6."/>
      <w:lvlJc w:val="right"/>
      <w:pPr>
        <w:tabs>
          <w:tab w:val="num" w:pos="4254"/>
        </w:tabs>
        <w:ind w:left="4254" w:hanging="180"/>
      </w:pPr>
      <w:rPr>
        <w:rFonts w:cs="Times New Roman"/>
      </w:rPr>
    </w:lvl>
    <w:lvl w:ilvl="6" w:tplc="0415000F" w:tentative="1">
      <w:start w:val="1"/>
      <w:numFmt w:val="decimal"/>
      <w:lvlText w:val="%7."/>
      <w:lvlJc w:val="left"/>
      <w:pPr>
        <w:tabs>
          <w:tab w:val="num" w:pos="4974"/>
        </w:tabs>
        <w:ind w:left="4974" w:hanging="360"/>
      </w:pPr>
      <w:rPr>
        <w:rFonts w:cs="Times New Roman"/>
      </w:rPr>
    </w:lvl>
    <w:lvl w:ilvl="7" w:tplc="04150019" w:tentative="1">
      <w:start w:val="1"/>
      <w:numFmt w:val="lowerLetter"/>
      <w:lvlText w:val="%8."/>
      <w:lvlJc w:val="left"/>
      <w:pPr>
        <w:tabs>
          <w:tab w:val="num" w:pos="5694"/>
        </w:tabs>
        <w:ind w:left="5694" w:hanging="360"/>
      </w:pPr>
      <w:rPr>
        <w:rFonts w:cs="Times New Roman"/>
      </w:rPr>
    </w:lvl>
    <w:lvl w:ilvl="8" w:tplc="0415001B" w:tentative="1">
      <w:start w:val="1"/>
      <w:numFmt w:val="lowerRoman"/>
      <w:lvlText w:val="%9."/>
      <w:lvlJc w:val="right"/>
      <w:pPr>
        <w:tabs>
          <w:tab w:val="num" w:pos="6414"/>
        </w:tabs>
        <w:ind w:left="6414" w:hanging="180"/>
      </w:pPr>
      <w:rPr>
        <w:rFonts w:cs="Times New Roman"/>
      </w:rPr>
    </w:lvl>
  </w:abstractNum>
  <w:abstractNum w:abstractNumId="11">
    <w:nsid w:val="2C590417"/>
    <w:multiLevelType w:val="hybridMultilevel"/>
    <w:tmpl w:val="6D26D382"/>
    <w:lvl w:ilvl="0" w:tplc="C2A275F2">
      <w:start w:val="1"/>
      <w:numFmt w:val="bullet"/>
      <w:lvlText w:val=""/>
      <w:lvlJc w:val="left"/>
      <w:pPr>
        <w:ind w:left="1576" w:hanging="360"/>
      </w:pPr>
      <w:rPr>
        <w:rFonts w:ascii="Symbol" w:hAnsi="Symbol" w:hint="default"/>
        <w:b w:val="0"/>
        <w:i w:val="0"/>
        <w:sz w:val="22"/>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12">
    <w:nsid w:val="2E540651"/>
    <w:multiLevelType w:val="hybridMultilevel"/>
    <w:tmpl w:val="DE2CBDC0"/>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
    <w:nsid w:val="358F7588"/>
    <w:multiLevelType w:val="hybridMultilevel"/>
    <w:tmpl w:val="0D3ABB34"/>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
    <w:nsid w:val="3A5060CA"/>
    <w:multiLevelType w:val="hybridMultilevel"/>
    <w:tmpl w:val="92E85830"/>
    <w:lvl w:ilvl="0" w:tplc="C6B0C47A">
      <w:start w:val="1"/>
      <w:numFmt w:val="decimal"/>
      <w:lvlText w:val="%1."/>
      <w:lvlJc w:val="left"/>
      <w:pPr>
        <w:ind w:left="856" w:hanging="360"/>
      </w:pPr>
      <w:rPr>
        <w:rFonts w:ascii="Arial" w:hAnsi="Arial" w:cs="Arial" w:hint="default"/>
        <w:b w:val="0"/>
        <w:strike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
    <w:nsid w:val="3D8F4C05"/>
    <w:multiLevelType w:val="hybridMultilevel"/>
    <w:tmpl w:val="F1AA99D8"/>
    <w:lvl w:ilvl="0" w:tplc="9426D8B4">
      <w:start w:val="1"/>
      <w:numFmt w:val="lowerLetter"/>
      <w:lvlText w:val="%1)"/>
      <w:lvlJc w:val="left"/>
      <w:pPr>
        <w:ind w:left="1406" w:hanging="326"/>
      </w:pPr>
      <w:rPr>
        <w:rFonts w:hint="default"/>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0216C64"/>
    <w:multiLevelType w:val="hybridMultilevel"/>
    <w:tmpl w:val="33A8055C"/>
    <w:lvl w:ilvl="0" w:tplc="A86CB0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4639339D"/>
    <w:multiLevelType w:val="hybridMultilevel"/>
    <w:tmpl w:val="877E8FEC"/>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A8D4625"/>
    <w:multiLevelType w:val="hybridMultilevel"/>
    <w:tmpl w:val="EE663CF6"/>
    <w:lvl w:ilvl="0" w:tplc="C2A275F2">
      <w:start w:val="1"/>
      <w:numFmt w:val="bullet"/>
      <w:lvlText w:val=""/>
      <w:lvlJc w:val="left"/>
      <w:pPr>
        <w:ind w:left="927" w:hanging="360"/>
      </w:pPr>
      <w:rPr>
        <w:rFonts w:ascii="Symbol" w:hAnsi="Symbol" w:hint="default"/>
        <w:b w:val="0"/>
        <w:i w:val="0"/>
        <w:sz w:val="22"/>
      </w:rPr>
    </w:lvl>
    <w:lvl w:ilvl="1" w:tplc="04150003" w:tentative="1">
      <w:start w:val="1"/>
      <w:numFmt w:val="bullet"/>
      <w:lvlText w:val="o"/>
      <w:lvlJc w:val="left"/>
      <w:pPr>
        <w:ind w:left="2285" w:hanging="360"/>
      </w:pPr>
      <w:rPr>
        <w:rFonts w:ascii="Courier New" w:hAnsi="Courier New" w:cs="Courier New" w:hint="default"/>
      </w:rPr>
    </w:lvl>
    <w:lvl w:ilvl="2" w:tplc="04150005" w:tentative="1">
      <w:start w:val="1"/>
      <w:numFmt w:val="bullet"/>
      <w:lvlText w:val=""/>
      <w:lvlJc w:val="left"/>
      <w:pPr>
        <w:ind w:left="3005" w:hanging="360"/>
      </w:pPr>
      <w:rPr>
        <w:rFonts w:ascii="Wingdings" w:hAnsi="Wingdings" w:hint="default"/>
      </w:rPr>
    </w:lvl>
    <w:lvl w:ilvl="3" w:tplc="04150001" w:tentative="1">
      <w:start w:val="1"/>
      <w:numFmt w:val="bullet"/>
      <w:lvlText w:val=""/>
      <w:lvlJc w:val="left"/>
      <w:pPr>
        <w:ind w:left="3725" w:hanging="360"/>
      </w:pPr>
      <w:rPr>
        <w:rFonts w:ascii="Symbol" w:hAnsi="Symbol" w:hint="default"/>
      </w:rPr>
    </w:lvl>
    <w:lvl w:ilvl="4" w:tplc="04150003" w:tentative="1">
      <w:start w:val="1"/>
      <w:numFmt w:val="bullet"/>
      <w:lvlText w:val="o"/>
      <w:lvlJc w:val="left"/>
      <w:pPr>
        <w:ind w:left="4445" w:hanging="360"/>
      </w:pPr>
      <w:rPr>
        <w:rFonts w:ascii="Courier New" w:hAnsi="Courier New" w:cs="Courier New" w:hint="default"/>
      </w:rPr>
    </w:lvl>
    <w:lvl w:ilvl="5" w:tplc="04150005" w:tentative="1">
      <w:start w:val="1"/>
      <w:numFmt w:val="bullet"/>
      <w:lvlText w:val=""/>
      <w:lvlJc w:val="left"/>
      <w:pPr>
        <w:ind w:left="5165" w:hanging="360"/>
      </w:pPr>
      <w:rPr>
        <w:rFonts w:ascii="Wingdings" w:hAnsi="Wingdings" w:hint="default"/>
      </w:rPr>
    </w:lvl>
    <w:lvl w:ilvl="6" w:tplc="04150001" w:tentative="1">
      <w:start w:val="1"/>
      <w:numFmt w:val="bullet"/>
      <w:lvlText w:val=""/>
      <w:lvlJc w:val="left"/>
      <w:pPr>
        <w:ind w:left="5885" w:hanging="360"/>
      </w:pPr>
      <w:rPr>
        <w:rFonts w:ascii="Symbol" w:hAnsi="Symbol" w:hint="default"/>
      </w:rPr>
    </w:lvl>
    <w:lvl w:ilvl="7" w:tplc="04150003" w:tentative="1">
      <w:start w:val="1"/>
      <w:numFmt w:val="bullet"/>
      <w:lvlText w:val="o"/>
      <w:lvlJc w:val="left"/>
      <w:pPr>
        <w:ind w:left="6605" w:hanging="360"/>
      </w:pPr>
      <w:rPr>
        <w:rFonts w:ascii="Courier New" w:hAnsi="Courier New" w:cs="Courier New" w:hint="default"/>
      </w:rPr>
    </w:lvl>
    <w:lvl w:ilvl="8" w:tplc="04150005" w:tentative="1">
      <w:start w:val="1"/>
      <w:numFmt w:val="bullet"/>
      <w:lvlText w:val=""/>
      <w:lvlJc w:val="left"/>
      <w:pPr>
        <w:ind w:left="7325" w:hanging="360"/>
      </w:pPr>
      <w:rPr>
        <w:rFonts w:ascii="Wingdings" w:hAnsi="Wingdings" w:hint="default"/>
      </w:rPr>
    </w:lvl>
  </w:abstractNum>
  <w:abstractNum w:abstractNumId="19">
    <w:nsid w:val="50B02990"/>
    <w:multiLevelType w:val="multilevel"/>
    <w:tmpl w:val="E74A9518"/>
    <w:lvl w:ilvl="0">
      <w:start w:val="1"/>
      <w:numFmt w:val="decimal"/>
      <w:lvlText w:val="%1."/>
      <w:lvlJc w:val="left"/>
      <w:pPr>
        <w:tabs>
          <w:tab w:val="num" w:pos="720"/>
        </w:tabs>
        <w:ind w:left="720" w:hanging="360"/>
      </w:pPr>
      <w:rPr>
        <w:rFonts w:hint="default"/>
        <w:i w:val="0"/>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536C1CDE"/>
    <w:multiLevelType w:val="hybridMultilevel"/>
    <w:tmpl w:val="A14A2E56"/>
    <w:lvl w:ilvl="0" w:tplc="1FCC59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B0677C"/>
    <w:multiLevelType w:val="hybridMultilevel"/>
    <w:tmpl w:val="95F67C4A"/>
    <w:lvl w:ilvl="0" w:tplc="C2A275F2">
      <w:start w:val="1"/>
      <w:numFmt w:val="bullet"/>
      <w:lvlText w:val=""/>
      <w:lvlJc w:val="left"/>
      <w:pPr>
        <w:ind w:left="1508" w:hanging="360"/>
      </w:pPr>
      <w:rPr>
        <w:rFonts w:ascii="Symbol" w:hAnsi="Symbol" w:hint="default"/>
        <w:b w:val="0"/>
        <w:i w:val="0"/>
        <w:sz w:val="22"/>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22">
    <w:nsid w:val="5D4D0C23"/>
    <w:multiLevelType w:val="hybridMultilevel"/>
    <w:tmpl w:val="ABD20244"/>
    <w:lvl w:ilvl="0" w:tplc="04150011">
      <w:start w:val="1"/>
      <w:numFmt w:val="decimal"/>
      <w:lvlText w:val="%1)"/>
      <w:lvlJc w:val="left"/>
      <w:pPr>
        <w:ind w:left="107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BC4521"/>
    <w:multiLevelType w:val="hybridMultilevel"/>
    <w:tmpl w:val="DD603456"/>
    <w:lvl w:ilvl="0" w:tplc="390608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1B70374"/>
    <w:multiLevelType w:val="hybridMultilevel"/>
    <w:tmpl w:val="200253FA"/>
    <w:lvl w:ilvl="0" w:tplc="21DC7796">
      <w:start w:val="1"/>
      <w:numFmt w:val="decimal"/>
      <w:lvlText w:val="%1."/>
      <w:lvlJc w:val="left"/>
      <w:pPr>
        <w:ind w:left="502"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85491D"/>
    <w:multiLevelType w:val="hybridMultilevel"/>
    <w:tmpl w:val="CA688272"/>
    <w:name w:val="WW8Num823"/>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64654B35"/>
    <w:multiLevelType w:val="hybridMultilevel"/>
    <w:tmpl w:val="0D3ABB34"/>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7">
    <w:nsid w:val="69E70AB4"/>
    <w:multiLevelType w:val="hybridMultilevel"/>
    <w:tmpl w:val="8B8AB5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BB66827"/>
    <w:multiLevelType w:val="hybridMultilevel"/>
    <w:tmpl w:val="93FE18D0"/>
    <w:lvl w:ilvl="0" w:tplc="B132679E">
      <w:start w:val="1"/>
      <w:numFmt w:val="decimal"/>
      <w:lvlText w:val="%1."/>
      <w:lvlJc w:val="left"/>
      <w:pPr>
        <w:ind w:left="644"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D7B66A5"/>
    <w:multiLevelType w:val="hybridMultilevel"/>
    <w:tmpl w:val="20D621E6"/>
    <w:lvl w:ilvl="0" w:tplc="C2A275F2">
      <w:start w:val="1"/>
      <w:numFmt w:val="bullet"/>
      <w:lvlText w:val=""/>
      <w:lvlJc w:val="left"/>
      <w:pPr>
        <w:ind w:left="1571" w:hanging="360"/>
      </w:pPr>
      <w:rPr>
        <w:rFonts w:ascii="Symbol" w:hAnsi="Symbol" w:hint="default"/>
        <w:b w:val="0"/>
        <w:i w:val="0"/>
        <w:sz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nsid w:val="6D7E4A7C"/>
    <w:multiLevelType w:val="hybridMultilevel"/>
    <w:tmpl w:val="AE8EF4A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5E0408"/>
    <w:multiLevelType w:val="hybridMultilevel"/>
    <w:tmpl w:val="17FC6452"/>
    <w:lvl w:ilvl="0" w:tplc="393053E0">
      <w:start w:val="1"/>
      <w:numFmt w:val="decimal"/>
      <w:lvlText w:val="%1."/>
      <w:lvlJc w:val="left"/>
      <w:pPr>
        <w:ind w:left="928" w:hanging="360"/>
      </w:pPr>
      <w:rPr>
        <w:b w:val="0"/>
        <w:i w:val="0"/>
        <w:strike w:val="0"/>
        <w:color w:val="auto"/>
      </w:rPr>
    </w:lvl>
    <w:lvl w:ilvl="1" w:tplc="04150019" w:tentative="1">
      <w:start w:val="1"/>
      <w:numFmt w:val="lowerLetter"/>
      <w:lvlText w:val="%2."/>
      <w:lvlJc w:val="left"/>
      <w:pPr>
        <w:ind w:left="1508" w:hanging="360"/>
      </w:pPr>
    </w:lvl>
    <w:lvl w:ilvl="2" w:tplc="0415001B">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2">
    <w:nsid w:val="7CFA45F5"/>
    <w:multiLevelType w:val="hybridMultilevel"/>
    <w:tmpl w:val="2F60CB94"/>
    <w:lvl w:ilvl="0" w:tplc="B1D2597C">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2"/>
  </w:num>
  <w:num w:numId="2">
    <w:abstractNumId w:val="8"/>
  </w:num>
  <w:num w:numId="3">
    <w:abstractNumId w:val="30"/>
  </w:num>
  <w:num w:numId="4">
    <w:abstractNumId w:val="2"/>
  </w:num>
  <w:num w:numId="5">
    <w:abstractNumId w:val="31"/>
  </w:num>
  <w:num w:numId="6">
    <w:abstractNumId w:val="14"/>
  </w:num>
  <w:num w:numId="7">
    <w:abstractNumId w:val="11"/>
  </w:num>
  <w:num w:numId="8">
    <w:abstractNumId w:val="23"/>
  </w:num>
  <w:num w:numId="9">
    <w:abstractNumId w:val="29"/>
  </w:num>
  <w:num w:numId="10">
    <w:abstractNumId w:val="26"/>
  </w:num>
  <w:num w:numId="11">
    <w:abstractNumId w:val="7"/>
  </w:num>
  <w:num w:numId="12">
    <w:abstractNumId w:val="18"/>
  </w:num>
  <w:num w:numId="13">
    <w:abstractNumId w:val="21"/>
  </w:num>
  <w:num w:numId="14">
    <w:abstractNumId w:val="12"/>
  </w:num>
  <w:num w:numId="15">
    <w:abstractNumId w:val="1"/>
  </w:num>
  <w:num w:numId="16">
    <w:abstractNumId w:val="5"/>
  </w:num>
  <w:num w:numId="17">
    <w:abstractNumId w:val="15"/>
  </w:num>
  <w:num w:numId="18">
    <w:abstractNumId w:val="20"/>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6"/>
  </w:num>
  <w:num w:numId="22">
    <w:abstractNumId w:val="3"/>
  </w:num>
  <w:num w:numId="23">
    <w:abstractNumId w:val="24"/>
  </w:num>
  <w:num w:numId="24">
    <w:abstractNumId w:val="28"/>
  </w:num>
  <w:num w:numId="25">
    <w:abstractNumId w:val="4"/>
  </w:num>
  <w:num w:numId="26">
    <w:abstractNumId w:val="32"/>
  </w:num>
  <w:num w:numId="27">
    <w:abstractNumId w:val="16"/>
  </w:num>
  <w:num w:numId="28">
    <w:abstractNumId w:val="1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AB5900"/>
    <w:rsid w:val="00000747"/>
    <w:rsid w:val="00004833"/>
    <w:rsid w:val="000048F8"/>
    <w:rsid w:val="0000498E"/>
    <w:rsid w:val="000058BE"/>
    <w:rsid w:val="00005C1C"/>
    <w:rsid w:val="00005C63"/>
    <w:rsid w:val="00007856"/>
    <w:rsid w:val="00010315"/>
    <w:rsid w:val="00010C94"/>
    <w:rsid w:val="000115CB"/>
    <w:rsid w:val="0001284B"/>
    <w:rsid w:val="00013277"/>
    <w:rsid w:val="000170EC"/>
    <w:rsid w:val="00017E60"/>
    <w:rsid w:val="00021E9E"/>
    <w:rsid w:val="0002270D"/>
    <w:rsid w:val="000237EB"/>
    <w:rsid w:val="0002410E"/>
    <w:rsid w:val="00024F20"/>
    <w:rsid w:val="00025BDB"/>
    <w:rsid w:val="000263E0"/>
    <w:rsid w:val="00027357"/>
    <w:rsid w:val="0003103B"/>
    <w:rsid w:val="00031C67"/>
    <w:rsid w:val="000328D7"/>
    <w:rsid w:val="00032CB6"/>
    <w:rsid w:val="0003360C"/>
    <w:rsid w:val="00033A3C"/>
    <w:rsid w:val="00033B5E"/>
    <w:rsid w:val="00034FA5"/>
    <w:rsid w:val="00035920"/>
    <w:rsid w:val="00035CD3"/>
    <w:rsid w:val="00035F55"/>
    <w:rsid w:val="00037C0E"/>
    <w:rsid w:val="00041F37"/>
    <w:rsid w:val="00044343"/>
    <w:rsid w:val="0004534D"/>
    <w:rsid w:val="00045AA3"/>
    <w:rsid w:val="00051F0A"/>
    <w:rsid w:val="000534D8"/>
    <w:rsid w:val="00056765"/>
    <w:rsid w:val="00057D54"/>
    <w:rsid w:val="00057F88"/>
    <w:rsid w:val="00062B68"/>
    <w:rsid w:val="00064BAD"/>
    <w:rsid w:val="00071362"/>
    <w:rsid w:val="00071687"/>
    <w:rsid w:val="00072452"/>
    <w:rsid w:val="000746ED"/>
    <w:rsid w:val="0007501F"/>
    <w:rsid w:val="000751E4"/>
    <w:rsid w:val="0007534B"/>
    <w:rsid w:val="000778A2"/>
    <w:rsid w:val="00077F69"/>
    <w:rsid w:val="00080F69"/>
    <w:rsid w:val="0008107A"/>
    <w:rsid w:val="000830DE"/>
    <w:rsid w:val="000905F5"/>
    <w:rsid w:val="000912A8"/>
    <w:rsid w:val="00094701"/>
    <w:rsid w:val="000967F6"/>
    <w:rsid w:val="0009680E"/>
    <w:rsid w:val="00097043"/>
    <w:rsid w:val="0009753A"/>
    <w:rsid w:val="000A232D"/>
    <w:rsid w:val="000A33EA"/>
    <w:rsid w:val="000A4194"/>
    <w:rsid w:val="000A6D7B"/>
    <w:rsid w:val="000A7D62"/>
    <w:rsid w:val="000B1BD3"/>
    <w:rsid w:val="000B4167"/>
    <w:rsid w:val="000B4411"/>
    <w:rsid w:val="000B6700"/>
    <w:rsid w:val="000B7FE2"/>
    <w:rsid w:val="000C490D"/>
    <w:rsid w:val="000C497F"/>
    <w:rsid w:val="000C5131"/>
    <w:rsid w:val="000C68A5"/>
    <w:rsid w:val="000D051F"/>
    <w:rsid w:val="000D2AF0"/>
    <w:rsid w:val="000D3913"/>
    <w:rsid w:val="000D4583"/>
    <w:rsid w:val="000D5C4F"/>
    <w:rsid w:val="000D7023"/>
    <w:rsid w:val="000E011A"/>
    <w:rsid w:val="000E0908"/>
    <w:rsid w:val="000E180D"/>
    <w:rsid w:val="000E33D1"/>
    <w:rsid w:val="000E3685"/>
    <w:rsid w:val="000E4584"/>
    <w:rsid w:val="000E46E4"/>
    <w:rsid w:val="000E7194"/>
    <w:rsid w:val="000E7691"/>
    <w:rsid w:val="000E7CD4"/>
    <w:rsid w:val="000F0FA8"/>
    <w:rsid w:val="000F1293"/>
    <w:rsid w:val="000F19D1"/>
    <w:rsid w:val="000F1AEF"/>
    <w:rsid w:val="000F1F12"/>
    <w:rsid w:val="000F34E0"/>
    <w:rsid w:val="000F450C"/>
    <w:rsid w:val="000F5977"/>
    <w:rsid w:val="00100512"/>
    <w:rsid w:val="001011A1"/>
    <w:rsid w:val="00102DF9"/>
    <w:rsid w:val="001032B9"/>
    <w:rsid w:val="001045D2"/>
    <w:rsid w:val="00104F16"/>
    <w:rsid w:val="0010565D"/>
    <w:rsid w:val="00107980"/>
    <w:rsid w:val="00111285"/>
    <w:rsid w:val="00111BA9"/>
    <w:rsid w:val="00112EEA"/>
    <w:rsid w:val="00113973"/>
    <w:rsid w:val="00113B20"/>
    <w:rsid w:val="001151E3"/>
    <w:rsid w:val="001163D2"/>
    <w:rsid w:val="0012047B"/>
    <w:rsid w:val="001210B3"/>
    <w:rsid w:val="00122BB9"/>
    <w:rsid w:val="00122F1B"/>
    <w:rsid w:val="00123088"/>
    <w:rsid w:val="001234F5"/>
    <w:rsid w:val="001239A2"/>
    <w:rsid w:val="00127643"/>
    <w:rsid w:val="00127CCE"/>
    <w:rsid w:val="0013053B"/>
    <w:rsid w:val="00133B26"/>
    <w:rsid w:val="00134B90"/>
    <w:rsid w:val="001353E7"/>
    <w:rsid w:val="00136079"/>
    <w:rsid w:val="0013732F"/>
    <w:rsid w:val="00137C21"/>
    <w:rsid w:val="00140744"/>
    <w:rsid w:val="00141518"/>
    <w:rsid w:val="001444A4"/>
    <w:rsid w:val="00144C40"/>
    <w:rsid w:val="00152E44"/>
    <w:rsid w:val="00153F8F"/>
    <w:rsid w:val="001542DE"/>
    <w:rsid w:val="00156E01"/>
    <w:rsid w:val="00161DB7"/>
    <w:rsid w:val="00161EE3"/>
    <w:rsid w:val="0016570C"/>
    <w:rsid w:val="00167616"/>
    <w:rsid w:val="001717AE"/>
    <w:rsid w:val="00172283"/>
    <w:rsid w:val="001726E8"/>
    <w:rsid w:val="00174EE0"/>
    <w:rsid w:val="0018015D"/>
    <w:rsid w:val="001807A4"/>
    <w:rsid w:val="0018193E"/>
    <w:rsid w:val="00181D14"/>
    <w:rsid w:val="001841A6"/>
    <w:rsid w:val="00185782"/>
    <w:rsid w:val="001859A3"/>
    <w:rsid w:val="00186819"/>
    <w:rsid w:val="00186F14"/>
    <w:rsid w:val="00190DD2"/>
    <w:rsid w:val="001922B5"/>
    <w:rsid w:val="00192468"/>
    <w:rsid w:val="00196C89"/>
    <w:rsid w:val="001A14B6"/>
    <w:rsid w:val="001A1FC5"/>
    <w:rsid w:val="001A2D49"/>
    <w:rsid w:val="001A3088"/>
    <w:rsid w:val="001A7678"/>
    <w:rsid w:val="001A7E4B"/>
    <w:rsid w:val="001B1163"/>
    <w:rsid w:val="001B2C6E"/>
    <w:rsid w:val="001B363C"/>
    <w:rsid w:val="001B54ED"/>
    <w:rsid w:val="001B73BB"/>
    <w:rsid w:val="001C3E84"/>
    <w:rsid w:val="001C4C10"/>
    <w:rsid w:val="001C4D35"/>
    <w:rsid w:val="001C616E"/>
    <w:rsid w:val="001C7410"/>
    <w:rsid w:val="001C7874"/>
    <w:rsid w:val="001D2B37"/>
    <w:rsid w:val="001D3908"/>
    <w:rsid w:val="001D4325"/>
    <w:rsid w:val="001D483E"/>
    <w:rsid w:val="001D68EE"/>
    <w:rsid w:val="001E065E"/>
    <w:rsid w:val="001E0C9B"/>
    <w:rsid w:val="001E0EDD"/>
    <w:rsid w:val="001E2880"/>
    <w:rsid w:val="001E423A"/>
    <w:rsid w:val="001E579B"/>
    <w:rsid w:val="001E6DDB"/>
    <w:rsid w:val="001E705D"/>
    <w:rsid w:val="001E7217"/>
    <w:rsid w:val="001F0F73"/>
    <w:rsid w:val="001F159F"/>
    <w:rsid w:val="001F1655"/>
    <w:rsid w:val="001F17DD"/>
    <w:rsid w:val="001F21A7"/>
    <w:rsid w:val="001F74AC"/>
    <w:rsid w:val="00202FEC"/>
    <w:rsid w:val="00207479"/>
    <w:rsid w:val="0021119C"/>
    <w:rsid w:val="00211C07"/>
    <w:rsid w:val="00212853"/>
    <w:rsid w:val="00212D39"/>
    <w:rsid w:val="0021548A"/>
    <w:rsid w:val="002166A1"/>
    <w:rsid w:val="0021710F"/>
    <w:rsid w:val="002176CB"/>
    <w:rsid w:val="002212FB"/>
    <w:rsid w:val="00223B1B"/>
    <w:rsid w:val="00224A8C"/>
    <w:rsid w:val="00224BE0"/>
    <w:rsid w:val="00225F20"/>
    <w:rsid w:val="0022711B"/>
    <w:rsid w:val="00232E1B"/>
    <w:rsid w:val="002368E7"/>
    <w:rsid w:val="00237632"/>
    <w:rsid w:val="00237BD6"/>
    <w:rsid w:val="00237F7D"/>
    <w:rsid w:val="002403EF"/>
    <w:rsid w:val="00240C0D"/>
    <w:rsid w:val="00240E00"/>
    <w:rsid w:val="00242349"/>
    <w:rsid w:val="002424A3"/>
    <w:rsid w:val="00243239"/>
    <w:rsid w:val="00244E82"/>
    <w:rsid w:val="00245F10"/>
    <w:rsid w:val="0024622B"/>
    <w:rsid w:val="00251790"/>
    <w:rsid w:val="00252549"/>
    <w:rsid w:val="00253CF6"/>
    <w:rsid w:val="00254B11"/>
    <w:rsid w:val="00254FE3"/>
    <w:rsid w:val="0025557E"/>
    <w:rsid w:val="00262890"/>
    <w:rsid w:val="00265B17"/>
    <w:rsid w:val="00270CC1"/>
    <w:rsid w:val="00271946"/>
    <w:rsid w:val="00275B92"/>
    <w:rsid w:val="00276606"/>
    <w:rsid w:val="00276D3A"/>
    <w:rsid w:val="00285775"/>
    <w:rsid w:val="002860A4"/>
    <w:rsid w:val="00287329"/>
    <w:rsid w:val="0029078A"/>
    <w:rsid w:val="002936C7"/>
    <w:rsid w:val="00294C3C"/>
    <w:rsid w:val="00294FA9"/>
    <w:rsid w:val="002954B8"/>
    <w:rsid w:val="00296874"/>
    <w:rsid w:val="002969E8"/>
    <w:rsid w:val="00296F83"/>
    <w:rsid w:val="002A08D4"/>
    <w:rsid w:val="002A3C7E"/>
    <w:rsid w:val="002A6C89"/>
    <w:rsid w:val="002A701A"/>
    <w:rsid w:val="002A7127"/>
    <w:rsid w:val="002A7C8F"/>
    <w:rsid w:val="002A7CA5"/>
    <w:rsid w:val="002B01E0"/>
    <w:rsid w:val="002B1CA1"/>
    <w:rsid w:val="002B38A9"/>
    <w:rsid w:val="002B51DA"/>
    <w:rsid w:val="002C1002"/>
    <w:rsid w:val="002C2526"/>
    <w:rsid w:val="002C291D"/>
    <w:rsid w:val="002C2A8C"/>
    <w:rsid w:val="002C34FE"/>
    <w:rsid w:val="002C3BF1"/>
    <w:rsid w:val="002C76F3"/>
    <w:rsid w:val="002C7921"/>
    <w:rsid w:val="002C7B43"/>
    <w:rsid w:val="002D11FE"/>
    <w:rsid w:val="002D21FD"/>
    <w:rsid w:val="002D2503"/>
    <w:rsid w:val="002D3411"/>
    <w:rsid w:val="002D417A"/>
    <w:rsid w:val="002D49A5"/>
    <w:rsid w:val="002D4A26"/>
    <w:rsid w:val="002D78BA"/>
    <w:rsid w:val="002E056E"/>
    <w:rsid w:val="002E095A"/>
    <w:rsid w:val="002E13A8"/>
    <w:rsid w:val="002E36B2"/>
    <w:rsid w:val="002E4A68"/>
    <w:rsid w:val="002E5FBE"/>
    <w:rsid w:val="002E70A2"/>
    <w:rsid w:val="002F2B0F"/>
    <w:rsid w:val="002F2B42"/>
    <w:rsid w:val="002F54F0"/>
    <w:rsid w:val="002F77A3"/>
    <w:rsid w:val="002F77E8"/>
    <w:rsid w:val="003004B5"/>
    <w:rsid w:val="00300998"/>
    <w:rsid w:val="003024C5"/>
    <w:rsid w:val="00303D6D"/>
    <w:rsid w:val="00312D06"/>
    <w:rsid w:val="003155F1"/>
    <w:rsid w:val="003159A1"/>
    <w:rsid w:val="00316088"/>
    <w:rsid w:val="0031746A"/>
    <w:rsid w:val="003177F8"/>
    <w:rsid w:val="00317E1E"/>
    <w:rsid w:val="00322C62"/>
    <w:rsid w:val="003231EA"/>
    <w:rsid w:val="00323D03"/>
    <w:rsid w:val="00324A52"/>
    <w:rsid w:val="003275E1"/>
    <w:rsid w:val="003279A6"/>
    <w:rsid w:val="00331910"/>
    <w:rsid w:val="00333029"/>
    <w:rsid w:val="0033390F"/>
    <w:rsid w:val="003343BB"/>
    <w:rsid w:val="00334B48"/>
    <w:rsid w:val="003358A5"/>
    <w:rsid w:val="00341DB1"/>
    <w:rsid w:val="00342B9D"/>
    <w:rsid w:val="00344D76"/>
    <w:rsid w:val="00345D26"/>
    <w:rsid w:val="00350806"/>
    <w:rsid w:val="00350844"/>
    <w:rsid w:val="00353914"/>
    <w:rsid w:val="00354E1B"/>
    <w:rsid w:val="003567E8"/>
    <w:rsid w:val="00356C88"/>
    <w:rsid w:val="003575B4"/>
    <w:rsid w:val="00360204"/>
    <w:rsid w:val="0036024B"/>
    <w:rsid w:val="00361082"/>
    <w:rsid w:val="00365847"/>
    <w:rsid w:val="003658FD"/>
    <w:rsid w:val="00365B36"/>
    <w:rsid w:val="00365C9C"/>
    <w:rsid w:val="00367651"/>
    <w:rsid w:val="00367878"/>
    <w:rsid w:val="003700BF"/>
    <w:rsid w:val="00371A3D"/>
    <w:rsid w:val="0037240A"/>
    <w:rsid w:val="00373634"/>
    <w:rsid w:val="003740BB"/>
    <w:rsid w:val="00377084"/>
    <w:rsid w:val="00377BCA"/>
    <w:rsid w:val="00382660"/>
    <w:rsid w:val="00383833"/>
    <w:rsid w:val="00386296"/>
    <w:rsid w:val="00386692"/>
    <w:rsid w:val="003875CE"/>
    <w:rsid w:val="003915EC"/>
    <w:rsid w:val="003916BC"/>
    <w:rsid w:val="003930AC"/>
    <w:rsid w:val="0039495C"/>
    <w:rsid w:val="0039523B"/>
    <w:rsid w:val="003959C6"/>
    <w:rsid w:val="003970BF"/>
    <w:rsid w:val="003A0438"/>
    <w:rsid w:val="003A0AE2"/>
    <w:rsid w:val="003A2FEF"/>
    <w:rsid w:val="003A773D"/>
    <w:rsid w:val="003A7E5F"/>
    <w:rsid w:val="003B00D5"/>
    <w:rsid w:val="003B033D"/>
    <w:rsid w:val="003B0804"/>
    <w:rsid w:val="003B2392"/>
    <w:rsid w:val="003B495C"/>
    <w:rsid w:val="003B4E5C"/>
    <w:rsid w:val="003B5597"/>
    <w:rsid w:val="003B5B9B"/>
    <w:rsid w:val="003C036C"/>
    <w:rsid w:val="003C158E"/>
    <w:rsid w:val="003C1C1F"/>
    <w:rsid w:val="003C2F1F"/>
    <w:rsid w:val="003C4A0E"/>
    <w:rsid w:val="003C6144"/>
    <w:rsid w:val="003D0C60"/>
    <w:rsid w:val="003D1BF1"/>
    <w:rsid w:val="003D2AA0"/>
    <w:rsid w:val="003D3336"/>
    <w:rsid w:val="003D5927"/>
    <w:rsid w:val="003D5C0E"/>
    <w:rsid w:val="003D69CC"/>
    <w:rsid w:val="003D6AA6"/>
    <w:rsid w:val="003D6E89"/>
    <w:rsid w:val="003E11E5"/>
    <w:rsid w:val="003E123C"/>
    <w:rsid w:val="003E1BFC"/>
    <w:rsid w:val="003E357D"/>
    <w:rsid w:val="003E4200"/>
    <w:rsid w:val="003F17EA"/>
    <w:rsid w:val="003F3C32"/>
    <w:rsid w:val="003F55AD"/>
    <w:rsid w:val="003F5753"/>
    <w:rsid w:val="003F58F8"/>
    <w:rsid w:val="003F6417"/>
    <w:rsid w:val="003F65A9"/>
    <w:rsid w:val="003F65B2"/>
    <w:rsid w:val="003F6C2C"/>
    <w:rsid w:val="003F7F69"/>
    <w:rsid w:val="004005D3"/>
    <w:rsid w:val="004026BD"/>
    <w:rsid w:val="00402723"/>
    <w:rsid w:val="00403727"/>
    <w:rsid w:val="004050D8"/>
    <w:rsid w:val="00411EA6"/>
    <w:rsid w:val="00415CFA"/>
    <w:rsid w:val="00416A3B"/>
    <w:rsid w:val="00417626"/>
    <w:rsid w:val="004208B2"/>
    <w:rsid w:val="00421AD2"/>
    <w:rsid w:val="00421FE0"/>
    <w:rsid w:val="00424200"/>
    <w:rsid w:val="00424630"/>
    <w:rsid w:val="00424A08"/>
    <w:rsid w:val="00424E95"/>
    <w:rsid w:val="004264CF"/>
    <w:rsid w:val="0042796A"/>
    <w:rsid w:val="004303F9"/>
    <w:rsid w:val="00430713"/>
    <w:rsid w:val="00431060"/>
    <w:rsid w:val="00431177"/>
    <w:rsid w:val="00435A73"/>
    <w:rsid w:val="00435AC5"/>
    <w:rsid w:val="00437C09"/>
    <w:rsid w:val="00437F10"/>
    <w:rsid w:val="00445CD6"/>
    <w:rsid w:val="004461FF"/>
    <w:rsid w:val="0044659C"/>
    <w:rsid w:val="0044682A"/>
    <w:rsid w:val="00446A76"/>
    <w:rsid w:val="00447AAE"/>
    <w:rsid w:val="00450103"/>
    <w:rsid w:val="004504B1"/>
    <w:rsid w:val="00452597"/>
    <w:rsid w:val="004559F7"/>
    <w:rsid w:val="004579F9"/>
    <w:rsid w:val="00461CEC"/>
    <w:rsid w:val="0046240B"/>
    <w:rsid w:val="004628C3"/>
    <w:rsid w:val="004652E4"/>
    <w:rsid w:val="0046557B"/>
    <w:rsid w:val="004656D3"/>
    <w:rsid w:val="00465865"/>
    <w:rsid w:val="00466C76"/>
    <w:rsid w:val="0046759B"/>
    <w:rsid w:val="004702F5"/>
    <w:rsid w:val="004715CE"/>
    <w:rsid w:val="00472912"/>
    <w:rsid w:val="004742EC"/>
    <w:rsid w:val="00474851"/>
    <w:rsid w:val="00475F3F"/>
    <w:rsid w:val="00476740"/>
    <w:rsid w:val="00477623"/>
    <w:rsid w:val="004818B4"/>
    <w:rsid w:val="00485E8A"/>
    <w:rsid w:val="00486517"/>
    <w:rsid w:val="0048665E"/>
    <w:rsid w:val="004871AD"/>
    <w:rsid w:val="00487A76"/>
    <w:rsid w:val="00487C61"/>
    <w:rsid w:val="0049034B"/>
    <w:rsid w:val="00490E82"/>
    <w:rsid w:val="004936C8"/>
    <w:rsid w:val="0049370C"/>
    <w:rsid w:val="00493E6A"/>
    <w:rsid w:val="00494745"/>
    <w:rsid w:val="004A0747"/>
    <w:rsid w:val="004A1F68"/>
    <w:rsid w:val="004A27BD"/>
    <w:rsid w:val="004A31A6"/>
    <w:rsid w:val="004A4983"/>
    <w:rsid w:val="004A5FD1"/>
    <w:rsid w:val="004A64DC"/>
    <w:rsid w:val="004B046A"/>
    <w:rsid w:val="004B054D"/>
    <w:rsid w:val="004B09C9"/>
    <w:rsid w:val="004B09ED"/>
    <w:rsid w:val="004B5908"/>
    <w:rsid w:val="004B5E18"/>
    <w:rsid w:val="004B5E8C"/>
    <w:rsid w:val="004B619E"/>
    <w:rsid w:val="004B7054"/>
    <w:rsid w:val="004B71F3"/>
    <w:rsid w:val="004B7620"/>
    <w:rsid w:val="004B7B63"/>
    <w:rsid w:val="004C0617"/>
    <w:rsid w:val="004C0D3B"/>
    <w:rsid w:val="004C1B8C"/>
    <w:rsid w:val="004C25FA"/>
    <w:rsid w:val="004C5C1D"/>
    <w:rsid w:val="004C621A"/>
    <w:rsid w:val="004D0A81"/>
    <w:rsid w:val="004D3B3C"/>
    <w:rsid w:val="004D7CD4"/>
    <w:rsid w:val="004E1334"/>
    <w:rsid w:val="004E1F61"/>
    <w:rsid w:val="004E436E"/>
    <w:rsid w:val="004E515E"/>
    <w:rsid w:val="004E53B2"/>
    <w:rsid w:val="004F09C7"/>
    <w:rsid w:val="004F15F4"/>
    <w:rsid w:val="004F5553"/>
    <w:rsid w:val="004F6006"/>
    <w:rsid w:val="004F6083"/>
    <w:rsid w:val="0050104B"/>
    <w:rsid w:val="00504E8F"/>
    <w:rsid w:val="0050606A"/>
    <w:rsid w:val="00512E58"/>
    <w:rsid w:val="005132E2"/>
    <w:rsid w:val="005134AD"/>
    <w:rsid w:val="00515473"/>
    <w:rsid w:val="00515A1A"/>
    <w:rsid w:val="005160F9"/>
    <w:rsid w:val="00516AFA"/>
    <w:rsid w:val="005171B8"/>
    <w:rsid w:val="00521DE8"/>
    <w:rsid w:val="00523621"/>
    <w:rsid w:val="005245E6"/>
    <w:rsid w:val="00525201"/>
    <w:rsid w:val="005276FF"/>
    <w:rsid w:val="00527E45"/>
    <w:rsid w:val="00530D33"/>
    <w:rsid w:val="005311FC"/>
    <w:rsid w:val="00532B18"/>
    <w:rsid w:val="00532FB1"/>
    <w:rsid w:val="005337E5"/>
    <w:rsid w:val="00533EC7"/>
    <w:rsid w:val="00542550"/>
    <w:rsid w:val="00542EAD"/>
    <w:rsid w:val="00543C81"/>
    <w:rsid w:val="00544DA8"/>
    <w:rsid w:val="00545503"/>
    <w:rsid w:val="00545BCF"/>
    <w:rsid w:val="00550C38"/>
    <w:rsid w:val="005510FC"/>
    <w:rsid w:val="00556A1C"/>
    <w:rsid w:val="00556BA9"/>
    <w:rsid w:val="005619E3"/>
    <w:rsid w:val="00562AA6"/>
    <w:rsid w:val="00571547"/>
    <w:rsid w:val="00571861"/>
    <w:rsid w:val="005727D0"/>
    <w:rsid w:val="0057362D"/>
    <w:rsid w:val="00573A4C"/>
    <w:rsid w:val="00573C36"/>
    <w:rsid w:val="005747B7"/>
    <w:rsid w:val="00575C0C"/>
    <w:rsid w:val="00576B42"/>
    <w:rsid w:val="00577E7E"/>
    <w:rsid w:val="00581003"/>
    <w:rsid w:val="00581DCD"/>
    <w:rsid w:val="005852FC"/>
    <w:rsid w:val="0058771D"/>
    <w:rsid w:val="0059059F"/>
    <w:rsid w:val="00590AE1"/>
    <w:rsid w:val="00593349"/>
    <w:rsid w:val="00594398"/>
    <w:rsid w:val="0059620B"/>
    <w:rsid w:val="00596780"/>
    <w:rsid w:val="005A163E"/>
    <w:rsid w:val="005A17DB"/>
    <w:rsid w:val="005A3AEC"/>
    <w:rsid w:val="005A51A4"/>
    <w:rsid w:val="005B21A9"/>
    <w:rsid w:val="005B2285"/>
    <w:rsid w:val="005B260A"/>
    <w:rsid w:val="005B3C45"/>
    <w:rsid w:val="005B4A5E"/>
    <w:rsid w:val="005B53A7"/>
    <w:rsid w:val="005B5484"/>
    <w:rsid w:val="005B61F2"/>
    <w:rsid w:val="005C43D5"/>
    <w:rsid w:val="005C7890"/>
    <w:rsid w:val="005D5AB1"/>
    <w:rsid w:val="005D5D06"/>
    <w:rsid w:val="005E00C2"/>
    <w:rsid w:val="005E3B7F"/>
    <w:rsid w:val="005E3F03"/>
    <w:rsid w:val="005E524C"/>
    <w:rsid w:val="005E68B2"/>
    <w:rsid w:val="005E6CBD"/>
    <w:rsid w:val="005F108D"/>
    <w:rsid w:val="005F1EA3"/>
    <w:rsid w:val="005F3C6D"/>
    <w:rsid w:val="005F49B5"/>
    <w:rsid w:val="005F54FC"/>
    <w:rsid w:val="005F7419"/>
    <w:rsid w:val="006001A4"/>
    <w:rsid w:val="00600717"/>
    <w:rsid w:val="006009F2"/>
    <w:rsid w:val="00602E7A"/>
    <w:rsid w:val="006053BD"/>
    <w:rsid w:val="006068B8"/>
    <w:rsid w:val="0060785B"/>
    <w:rsid w:val="00612871"/>
    <w:rsid w:val="00614122"/>
    <w:rsid w:val="00620DCC"/>
    <w:rsid w:val="006221F9"/>
    <w:rsid w:val="00623D9E"/>
    <w:rsid w:val="00631016"/>
    <w:rsid w:val="00632B99"/>
    <w:rsid w:val="0063648D"/>
    <w:rsid w:val="00636803"/>
    <w:rsid w:val="00641E95"/>
    <w:rsid w:val="006435DF"/>
    <w:rsid w:val="006444F3"/>
    <w:rsid w:val="006457F2"/>
    <w:rsid w:val="006460D1"/>
    <w:rsid w:val="006464E6"/>
    <w:rsid w:val="00647B8E"/>
    <w:rsid w:val="00651C60"/>
    <w:rsid w:val="00655E32"/>
    <w:rsid w:val="00656817"/>
    <w:rsid w:val="00661A4B"/>
    <w:rsid w:val="006632F4"/>
    <w:rsid w:val="006635B2"/>
    <w:rsid w:val="00664F55"/>
    <w:rsid w:val="00665244"/>
    <w:rsid w:val="006744CD"/>
    <w:rsid w:val="00675DBC"/>
    <w:rsid w:val="00676BF8"/>
    <w:rsid w:val="00682A6B"/>
    <w:rsid w:val="00683B01"/>
    <w:rsid w:val="00687794"/>
    <w:rsid w:val="00687ECE"/>
    <w:rsid w:val="00690628"/>
    <w:rsid w:val="00691363"/>
    <w:rsid w:val="00693150"/>
    <w:rsid w:val="006931A7"/>
    <w:rsid w:val="006934E1"/>
    <w:rsid w:val="00694D08"/>
    <w:rsid w:val="0069548C"/>
    <w:rsid w:val="00696B50"/>
    <w:rsid w:val="006972A3"/>
    <w:rsid w:val="00697E48"/>
    <w:rsid w:val="006A195A"/>
    <w:rsid w:val="006A24CC"/>
    <w:rsid w:val="006A24CF"/>
    <w:rsid w:val="006A326D"/>
    <w:rsid w:val="006A3962"/>
    <w:rsid w:val="006A3E4B"/>
    <w:rsid w:val="006A583B"/>
    <w:rsid w:val="006A6235"/>
    <w:rsid w:val="006A6474"/>
    <w:rsid w:val="006A6558"/>
    <w:rsid w:val="006A79EC"/>
    <w:rsid w:val="006B01D3"/>
    <w:rsid w:val="006B0868"/>
    <w:rsid w:val="006B0D5F"/>
    <w:rsid w:val="006B0D7E"/>
    <w:rsid w:val="006B1887"/>
    <w:rsid w:val="006B44AA"/>
    <w:rsid w:val="006B515A"/>
    <w:rsid w:val="006B527E"/>
    <w:rsid w:val="006B5921"/>
    <w:rsid w:val="006B61BD"/>
    <w:rsid w:val="006B795B"/>
    <w:rsid w:val="006B7DD4"/>
    <w:rsid w:val="006B7FF6"/>
    <w:rsid w:val="006C11B4"/>
    <w:rsid w:val="006C4201"/>
    <w:rsid w:val="006C457B"/>
    <w:rsid w:val="006C54C4"/>
    <w:rsid w:val="006C65A1"/>
    <w:rsid w:val="006C6E1A"/>
    <w:rsid w:val="006C7A1B"/>
    <w:rsid w:val="006D1801"/>
    <w:rsid w:val="006D2480"/>
    <w:rsid w:val="006D27B9"/>
    <w:rsid w:val="006D4383"/>
    <w:rsid w:val="006D4877"/>
    <w:rsid w:val="006D696F"/>
    <w:rsid w:val="006D7CD0"/>
    <w:rsid w:val="006E0160"/>
    <w:rsid w:val="006E64A2"/>
    <w:rsid w:val="006E7C6B"/>
    <w:rsid w:val="006E7F3C"/>
    <w:rsid w:val="006F0F65"/>
    <w:rsid w:val="006F1202"/>
    <w:rsid w:val="006F49E2"/>
    <w:rsid w:val="006F53AA"/>
    <w:rsid w:val="006F5534"/>
    <w:rsid w:val="006F55AA"/>
    <w:rsid w:val="006F7204"/>
    <w:rsid w:val="00700217"/>
    <w:rsid w:val="007016E6"/>
    <w:rsid w:val="007044B4"/>
    <w:rsid w:val="00704DB4"/>
    <w:rsid w:val="0070798B"/>
    <w:rsid w:val="007137CF"/>
    <w:rsid w:val="007163B8"/>
    <w:rsid w:val="00717148"/>
    <w:rsid w:val="007175EE"/>
    <w:rsid w:val="00717828"/>
    <w:rsid w:val="00717BF4"/>
    <w:rsid w:val="007245F7"/>
    <w:rsid w:val="0072560F"/>
    <w:rsid w:val="007267F6"/>
    <w:rsid w:val="007270FE"/>
    <w:rsid w:val="00730265"/>
    <w:rsid w:val="0073053E"/>
    <w:rsid w:val="0073326A"/>
    <w:rsid w:val="007344A2"/>
    <w:rsid w:val="00741478"/>
    <w:rsid w:val="0074242B"/>
    <w:rsid w:val="0074293D"/>
    <w:rsid w:val="00744195"/>
    <w:rsid w:val="00747D1D"/>
    <w:rsid w:val="0075022F"/>
    <w:rsid w:val="007522FE"/>
    <w:rsid w:val="00752972"/>
    <w:rsid w:val="00755A2F"/>
    <w:rsid w:val="007606E9"/>
    <w:rsid w:val="00763652"/>
    <w:rsid w:val="0076509A"/>
    <w:rsid w:val="00770600"/>
    <w:rsid w:val="00771C30"/>
    <w:rsid w:val="007724F5"/>
    <w:rsid w:val="007770F8"/>
    <w:rsid w:val="007801EE"/>
    <w:rsid w:val="0078104C"/>
    <w:rsid w:val="007815E4"/>
    <w:rsid w:val="00782377"/>
    <w:rsid w:val="0078455C"/>
    <w:rsid w:val="00784E8A"/>
    <w:rsid w:val="00785C8E"/>
    <w:rsid w:val="00786AC6"/>
    <w:rsid w:val="00787E88"/>
    <w:rsid w:val="00790287"/>
    <w:rsid w:val="00791646"/>
    <w:rsid w:val="00791B06"/>
    <w:rsid w:val="00792E12"/>
    <w:rsid w:val="00793956"/>
    <w:rsid w:val="00796A4E"/>
    <w:rsid w:val="00796DD6"/>
    <w:rsid w:val="007970C4"/>
    <w:rsid w:val="007A0AB1"/>
    <w:rsid w:val="007A19A7"/>
    <w:rsid w:val="007A2229"/>
    <w:rsid w:val="007A510E"/>
    <w:rsid w:val="007A60EF"/>
    <w:rsid w:val="007B1308"/>
    <w:rsid w:val="007B46F1"/>
    <w:rsid w:val="007B5E5A"/>
    <w:rsid w:val="007B6AD1"/>
    <w:rsid w:val="007C08AC"/>
    <w:rsid w:val="007C0A71"/>
    <w:rsid w:val="007C4F68"/>
    <w:rsid w:val="007C5523"/>
    <w:rsid w:val="007C5617"/>
    <w:rsid w:val="007C63F8"/>
    <w:rsid w:val="007D09E5"/>
    <w:rsid w:val="007D3C02"/>
    <w:rsid w:val="007D4312"/>
    <w:rsid w:val="007D5985"/>
    <w:rsid w:val="007D669B"/>
    <w:rsid w:val="007D7782"/>
    <w:rsid w:val="007E04A9"/>
    <w:rsid w:val="007E1217"/>
    <w:rsid w:val="007E1511"/>
    <w:rsid w:val="007E1D29"/>
    <w:rsid w:val="007E60E1"/>
    <w:rsid w:val="007E68BD"/>
    <w:rsid w:val="007E7183"/>
    <w:rsid w:val="007E7328"/>
    <w:rsid w:val="007F5BBF"/>
    <w:rsid w:val="007F5D3E"/>
    <w:rsid w:val="007F7519"/>
    <w:rsid w:val="0080041B"/>
    <w:rsid w:val="00801915"/>
    <w:rsid w:val="00802095"/>
    <w:rsid w:val="00802A2B"/>
    <w:rsid w:val="00805485"/>
    <w:rsid w:val="00814413"/>
    <w:rsid w:val="00814CB7"/>
    <w:rsid w:val="00816D7C"/>
    <w:rsid w:val="00822851"/>
    <w:rsid w:val="0082288B"/>
    <w:rsid w:val="0082296B"/>
    <w:rsid w:val="00822AA2"/>
    <w:rsid w:val="008232A9"/>
    <w:rsid w:val="00824718"/>
    <w:rsid w:val="008256A9"/>
    <w:rsid w:val="008273BD"/>
    <w:rsid w:val="008303AE"/>
    <w:rsid w:val="0083076E"/>
    <w:rsid w:val="00832576"/>
    <w:rsid w:val="00832F4A"/>
    <w:rsid w:val="00833977"/>
    <w:rsid w:val="00834CFA"/>
    <w:rsid w:val="00834F07"/>
    <w:rsid w:val="008408C3"/>
    <w:rsid w:val="00842635"/>
    <w:rsid w:val="008436F0"/>
    <w:rsid w:val="008464A0"/>
    <w:rsid w:val="0084684A"/>
    <w:rsid w:val="00846AAE"/>
    <w:rsid w:val="00846B3B"/>
    <w:rsid w:val="00847C29"/>
    <w:rsid w:val="00850067"/>
    <w:rsid w:val="00850283"/>
    <w:rsid w:val="008508B8"/>
    <w:rsid w:val="00850DB2"/>
    <w:rsid w:val="00851E1D"/>
    <w:rsid w:val="00851FF1"/>
    <w:rsid w:val="00852CFD"/>
    <w:rsid w:val="008535E7"/>
    <w:rsid w:val="00856A14"/>
    <w:rsid w:val="008570C3"/>
    <w:rsid w:val="00863B24"/>
    <w:rsid w:val="008649D6"/>
    <w:rsid w:val="00867527"/>
    <w:rsid w:val="008679B1"/>
    <w:rsid w:val="00867D00"/>
    <w:rsid w:val="00867F1D"/>
    <w:rsid w:val="00867FEE"/>
    <w:rsid w:val="008716E5"/>
    <w:rsid w:val="00873246"/>
    <w:rsid w:val="008737A8"/>
    <w:rsid w:val="00873E4D"/>
    <w:rsid w:val="008742A2"/>
    <w:rsid w:val="0087662A"/>
    <w:rsid w:val="00881093"/>
    <w:rsid w:val="00881CF8"/>
    <w:rsid w:val="0088429A"/>
    <w:rsid w:val="0088490E"/>
    <w:rsid w:val="008875D8"/>
    <w:rsid w:val="008902ED"/>
    <w:rsid w:val="00891683"/>
    <w:rsid w:val="008920FA"/>
    <w:rsid w:val="00892E1A"/>
    <w:rsid w:val="00893BF0"/>
    <w:rsid w:val="008946E0"/>
    <w:rsid w:val="00894A51"/>
    <w:rsid w:val="0089562B"/>
    <w:rsid w:val="0089702E"/>
    <w:rsid w:val="008A0377"/>
    <w:rsid w:val="008A09C4"/>
    <w:rsid w:val="008A6BE9"/>
    <w:rsid w:val="008A7E64"/>
    <w:rsid w:val="008B1525"/>
    <w:rsid w:val="008B238F"/>
    <w:rsid w:val="008B5B4B"/>
    <w:rsid w:val="008B5CF7"/>
    <w:rsid w:val="008C2C66"/>
    <w:rsid w:val="008C3D55"/>
    <w:rsid w:val="008C46CA"/>
    <w:rsid w:val="008C7297"/>
    <w:rsid w:val="008D1C87"/>
    <w:rsid w:val="008D3CC5"/>
    <w:rsid w:val="008D3DBB"/>
    <w:rsid w:val="008D4D7A"/>
    <w:rsid w:val="008D5573"/>
    <w:rsid w:val="008D59C3"/>
    <w:rsid w:val="008E030A"/>
    <w:rsid w:val="008E03C7"/>
    <w:rsid w:val="008E17E5"/>
    <w:rsid w:val="008E26CB"/>
    <w:rsid w:val="008E44D4"/>
    <w:rsid w:val="008E4BA9"/>
    <w:rsid w:val="008E5469"/>
    <w:rsid w:val="008E5EF4"/>
    <w:rsid w:val="008E7203"/>
    <w:rsid w:val="008F04C6"/>
    <w:rsid w:val="008F13BD"/>
    <w:rsid w:val="008F1F0F"/>
    <w:rsid w:val="008F2751"/>
    <w:rsid w:val="008F2932"/>
    <w:rsid w:val="008F3E2F"/>
    <w:rsid w:val="008F57F8"/>
    <w:rsid w:val="008F741A"/>
    <w:rsid w:val="0090078C"/>
    <w:rsid w:val="00900F1F"/>
    <w:rsid w:val="00901856"/>
    <w:rsid w:val="0090216E"/>
    <w:rsid w:val="00902F4E"/>
    <w:rsid w:val="00903D6A"/>
    <w:rsid w:val="009049E2"/>
    <w:rsid w:val="009056B0"/>
    <w:rsid w:val="00905EF9"/>
    <w:rsid w:val="0090723E"/>
    <w:rsid w:val="009072D7"/>
    <w:rsid w:val="009138D2"/>
    <w:rsid w:val="00914606"/>
    <w:rsid w:val="0091533C"/>
    <w:rsid w:val="00915492"/>
    <w:rsid w:val="00917133"/>
    <w:rsid w:val="009210B8"/>
    <w:rsid w:val="009216C9"/>
    <w:rsid w:val="00921C8A"/>
    <w:rsid w:val="00922F76"/>
    <w:rsid w:val="00923100"/>
    <w:rsid w:val="0092616C"/>
    <w:rsid w:val="00927156"/>
    <w:rsid w:val="00927434"/>
    <w:rsid w:val="009278ED"/>
    <w:rsid w:val="00927F16"/>
    <w:rsid w:val="0093012F"/>
    <w:rsid w:val="00930271"/>
    <w:rsid w:val="00932DA4"/>
    <w:rsid w:val="00932DD0"/>
    <w:rsid w:val="00933294"/>
    <w:rsid w:val="009332D1"/>
    <w:rsid w:val="00933363"/>
    <w:rsid w:val="00941DE5"/>
    <w:rsid w:val="0094355C"/>
    <w:rsid w:val="00943650"/>
    <w:rsid w:val="00945462"/>
    <w:rsid w:val="00945FD8"/>
    <w:rsid w:val="00946C8D"/>
    <w:rsid w:val="00950324"/>
    <w:rsid w:val="00950D27"/>
    <w:rsid w:val="0095682C"/>
    <w:rsid w:val="00957194"/>
    <w:rsid w:val="0095721E"/>
    <w:rsid w:val="009578DB"/>
    <w:rsid w:val="00960146"/>
    <w:rsid w:val="00961614"/>
    <w:rsid w:val="00962ED6"/>
    <w:rsid w:val="009646ED"/>
    <w:rsid w:val="00965DDC"/>
    <w:rsid w:val="0096620C"/>
    <w:rsid w:val="00967344"/>
    <w:rsid w:val="0098072C"/>
    <w:rsid w:val="00980914"/>
    <w:rsid w:val="00981614"/>
    <w:rsid w:val="00981EA6"/>
    <w:rsid w:val="009839EE"/>
    <w:rsid w:val="00985CA7"/>
    <w:rsid w:val="009866EF"/>
    <w:rsid w:val="00986946"/>
    <w:rsid w:val="00987C4D"/>
    <w:rsid w:val="0099119A"/>
    <w:rsid w:val="00991E41"/>
    <w:rsid w:val="0099261A"/>
    <w:rsid w:val="009932EC"/>
    <w:rsid w:val="00994E1C"/>
    <w:rsid w:val="00995B5B"/>
    <w:rsid w:val="009A1560"/>
    <w:rsid w:val="009A1662"/>
    <w:rsid w:val="009A17F8"/>
    <w:rsid w:val="009A19D9"/>
    <w:rsid w:val="009A39CF"/>
    <w:rsid w:val="009A5D96"/>
    <w:rsid w:val="009A60AC"/>
    <w:rsid w:val="009A62EE"/>
    <w:rsid w:val="009B04D8"/>
    <w:rsid w:val="009B1A8D"/>
    <w:rsid w:val="009B2C92"/>
    <w:rsid w:val="009B32A5"/>
    <w:rsid w:val="009B460D"/>
    <w:rsid w:val="009B7CB4"/>
    <w:rsid w:val="009C07A3"/>
    <w:rsid w:val="009C1766"/>
    <w:rsid w:val="009C2482"/>
    <w:rsid w:val="009C3463"/>
    <w:rsid w:val="009C3A4D"/>
    <w:rsid w:val="009C5121"/>
    <w:rsid w:val="009C79B0"/>
    <w:rsid w:val="009D594E"/>
    <w:rsid w:val="009D717B"/>
    <w:rsid w:val="009D7ED0"/>
    <w:rsid w:val="009E2FC8"/>
    <w:rsid w:val="009E4BEF"/>
    <w:rsid w:val="009E4EA1"/>
    <w:rsid w:val="009F00A7"/>
    <w:rsid w:val="009F1E53"/>
    <w:rsid w:val="009F3837"/>
    <w:rsid w:val="009F6813"/>
    <w:rsid w:val="009F70BD"/>
    <w:rsid w:val="009F7725"/>
    <w:rsid w:val="009F7DC4"/>
    <w:rsid w:val="00A003E1"/>
    <w:rsid w:val="00A005A1"/>
    <w:rsid w:val="00A00DC3"/>
    <w:rsid w:val="00A04139"/>
    <w:rsid w:val="00A04624"/>
    <w:rsid w:val="00A04E77"/>
    <w:rsid w:val="00A0524D"/>
    <w:rsid w:val="00A06976"/>
    <w:rsid w:val="00A06D95"/>
    <w:rsid w:val="00A071B9"/>
    <w:rsid w:val="00A074AC"/>
    <w:rsid w:val="00A07876"/>
    <w:rsid w:val="00A10000"/>
    <w:rsid w:val="00A124D1"/>
    <w:rsid w:val="00A13804"/>
    <w:rsid w:val="00A20320"/>
    <w:rsid w:val="00A204BA"/>
    <w:rsid w:val="00A20C02"/>
    <w:rsid w:val="00A20D0F"/>
    <w:rsid w:val="00A225EA"/>
    <w:rsid w:val="00A2283E"/>
    <w:rsid w:val="00A24064"/>
    <w:rsid w:val="00A245D7"/>
    <w:rsid w:val="00A25C5F"/>
    <w:rsid w:val="00A27239"/>
    <w:rsid w:val="00A304D0"/>
    <w:rsid w:val="00A3140F"/>
    <w:rsid w:val="00A3251D"/>
    <w:rsid w:val="00A32F2C"/>
    <w:rsid w:val="00A33710"/>
    <w:rsid w:val="00A349FC"/>
    <w:rsid w:val="00A351AD"/>
    <w:rsid w:val="00A36CF2"/>
    <w:rsid w:val="00A37EEC"/>
    <w:rsid w:val="00A402D6"/>
    <w:rsid w:val="00A41FE5"/>
    <w:rsid w:val="00A425A2"/>
    <w:rsid w:val="00A42C1A"/>
    <w:rsid w:val="00A4462D"/>
    <w:rsid w:val="00A44CAF"/>
    <w:rsid w:val="00A463CE"/>
    <w:rsid w:val="00A4704F"/>
    <w:rsid w:val="00A50595"/>
    <w:rsid w:val="00A519BA"/>
    <w:rsid w:val="00A51CB0"/>
    <w:rsid w:val="00A52323"/>
    <w:rsid w:val="00A52510"/>
    <w:rsid w:val="00A53CFC"/>
    <w:rsid w:val="00A57839"/>
    <w:rsid w:val="00A617DE"/>
    <w:rsid w:val="00A67B13"/>
    <w:rsid w:val="00A705E8"/>
    <w:rsid w:val="00A7197D"/>
    <w:rsid w:val="00A7375D"/>
    <w:rsid w:val="00A73BCD"/>
    <w:rsid w:val="00A77E30"/>
    <w:rsid w:val="00A81EA4"/>
    <w:rsid w:val="00A82F6A"/>
    <w:rsid w:val="00A834E9"/>
    <w:rsid w:val="00A85F32"/>
    <w:rsid w:val="00AA02A2"/>
    <w:rsid w:val="00AA215C"/>
    <w:rsid w:val="00AA3428"/>
    <w:rsid w:val="00AA567A"/>
    <w:rsid w:val="00AA79EE"/>
    <w:rsid w:val="00AB19DF"/>
    <w:rsid w:val="00AB223A"/>
    <w:rsid w:val="00AB36A1"/>
    <w:rsid w:val="00AB408A"/>
    <w:rsid w:val="00AB52D8"/>
    <w:rsid w:val="00AB5900"/>
    <w:rsid w:val="00AB70A3"/>
    <w:rsid w:val="00AC0A43"/>
    <w:rsid w:val="00AC1F5D"/>
    <w:rsid w:val="00AC33D1"/>
    <w:rsid w:val="00AC5987"/>
    <w:rsid w:val="00AC6D47"/>
    <w:rsid w:val="00AC78F9"/>
    <w:rsid w:val="00AC7D96"/>
    <w:rsid w:val="00AD211A"/>
    <w:rsid w:val="00AD2CC8"/>
    <w:rsid w:val="00AD2E26"/>
    <w:rsid w:val="00AD462D"/>
    <w:rsid w:val="00AD5547"/>
    <w:rsid w:val="00AD5F0B"/>
    <w:rsid w:val="00AD6321"/>
    <w:rsid w:val="00AD635F"/>
    <w:rsid w:val="00AE0ECF"/>
    <w:rsid w:val="00AE304D"/>
    <w:rsid w:val="00AF0CDC"/>
    <w:rsid w:val="00AF0E2E"/>
    <w:rsid w:val="00AF20F8"/>
    <w:rsid w:val="00AF395A"/>
    <w:rsid w:val="00AF51E4"/>
    <w:rsid w:val="00AF5465"/>
    <w:rsid w:val="00AF5AD4"/>
    <w:rsid w:val="00AF647C"/>
    <w:rsid w:val="00AF7F79"/>
    <w:rsid w:val="00B002DC"/>
    <w:rsid w:val="00B007D8"/>
    <w:rsid w:val="00B016EE"/>
    <w:rsid w:val="00B022BF"/>
    <w:rsid w:val="00B031D2"/>
    <w:rsid w:val="00B06F8C"/>
    <w:rsid w:val="00B07415"/>
    <w:rsid w:val="00B12903"/>
    <w:rsid w:val="00B1661D"/>
    <w:rsid w:val="00B16849"/>
    <w:rsid w:val="00B1751D"/>
    <w:rsid w:val="00B20C70"/>
    <w:rsid w:val="00B24141"/>
    <w:rsid w:val="00B24BC7"/>
    <w:rsid w:val="00B253BB"/>
    <w:rsid w:val="00B25F6A"/>
    <w:rsid w:val="00B26C2F"/>
    <w:rsid w:val="00B30B30"/>
    <w:rsid w:val="00B32808"/>
    <w:rsid w:val="00B361CB"/>
    <w:rsid w:val="00B362B1"/>
    <w:rsid w:val="00B37C43"/>
    <w:rsid w:val="00B43782"/>
    <w:rsid w:val="00B44AAE"/>
    <w:rsid w:val="00B46643"/>
    <w:rsid w:val="00B50077"/>
    <w:rsid w:val="00B51BE8"/>
    <w:rsid w:val="00B52CF8"/>
    <w:rsid w:val="00B5365A"/>
    <w:rsid w:val="00B57858"/>
    <w:rsid w:val="00B57DD6"/>
    <w:rsid w:val="00B6232B"/>
    <w:rsid w:val="00B62BEC"/>
    <w:rsid w:val="00B63184"/>
    <w:rsid w:val="00B65410"/>
    <w:rsid w:val="00B6543A"/>
    <w:rsid w:val="00B66526"/>
    <w:rsid w:val="00B71682"/>
    <w:rsid w:val="00B7476E"/>
    <w:rsid w:val="00B74997"/>
    <w:rsid w:val="00B74ABF"/>
    <w:rsid w:val="00B74D6F"/>
    <w:rsid w:val="00B767D2"/>
    <w:rsid w:val="00B809A5"/>
    <w:rsid w:val="00B8130A"/>
    <w:rsid w:val="00B81C7A"/>
    <w:rsid w:val="00B828A5"/>
    <w:rsid w:val="00B85CB1"/>
    <w:rsid w:val="00B85F00"/>
    <w:rsid w:val="00B86755"/>
    <w:rsid w:val="00B90D4C"/>
    <w:rsid w:val="00B9144D"/>
    <w:rsid w:val="00B93AB9"/>
    <w:rsid w:val="00B9481F"/>
    <w:rsid w:val="00B9495D"/>
    <w:rsid w:val="00B95186"/>
    <w:rsid w:val="00B961A1"/>
    <w:rsid w:val="00B977C3"/>
    <w:rsid w:val="00B97A6B"/>
    <w:rsid w:val="00BA3179"/>
    <w:rsid w:val="00BA3597"/>
    <w:rsid w:val="00BA5E7F"/>
    <w:rsid w:val="00BA6BBA"/>
    <w:rsid w:val="00BB2CA6"/>
    <w:rsid w:val="00BB5FF8"/>
    <w:rsid w:val="00BC0992"/>
    <w:rsid w:val="00BC26A2"/>
    <w:rsid w:val="00BC3C8E"/>
    <w:rsid w:val="00BC5518"/>
    <w:rsid w:val="00BC6978"/>
    <w:rsid w:val="00BC705B"/>
    <w:rsid w:val="00BD113D"/>
    <w:rsid w:val="00BD334D"/>
    <w:rsid w:val="00BD43C0"/>
    <w:rsid w:val="00BD4432"/>
    <w:rsid w:val="00BD4CB1"/>
    <w:rsid w:val="00BD6B68"/>
    <w:rsid w:val="00BE0878"/>
    <w:rsid w:val="00BE0A15"/>
    <w:rsid w:val="00BE3E8F"/>
    <w:rsid w:val="00BE6C1E"/>
    <w:rsid w:val="00BF10BB"/>
    <w:rsid w:val="00BF36CA"/>
    <w:rsid w:val="00BF4DF0"/>
    <w:rsid w:val="00BF4EB3"/>
    <w:rsid w:val="00BF7A5B"/>
    <w:rsid w:val="00BF7AB8"/>
    <w:rsid w:val="00C01E41"/>
    <w:rsid w:val="00C04F8F"/>
    <w:rsid w:val="00C06F06"/>
    <w:rsid w:val="00C1206E"/>
    <w:rsid w:val="00C14843"/>
    <w:rsid w:val="00C15C23"/>
    <w:rsid w:val="00C1625E"/>
    <w:rsid w:val="00C2050F"/>
    <w:rsid w:val="00C2151B"/>
    <w:rsid w:val="00C21D3F"/>
    <w:rsid w:val="00C23E7E"/>
    <w:rsid w:val="00C24364"/>
    <w:rsid w:val="00C253E5"/>
    <w:rsid w:val="00C31C37"/>
    <w:rsid w:val="00C32151"/>
    <w:rsid w:val="00C33BDE"/>
    <w:rsid w:val="00C351A1"/>
    <w:rsid w:val="00C35E0F"/>
    <w:rsid w:val="00C40EAB"/>
    <w:rsid w:val="00C41194"/>
    <w:rsid w:val="00C4296C"/>
    <w:rsid w:val="00C4342F"/>
    <w:rsid w:val="00C44BF0"/>
    <w:rsid w:val="00C459A7"/>
    <w:rsid w:val="00C459B8"/>
    <w:rsid w:val="00C459BF"/>
    <w:rsid w:val="00C47DCB"/>
    <w:rsid w:val="00C52342"/>
    <w:rsid w:val="00C53346"/>
    <w:rsid w:val="00C53B4D"/>
    <w:rsid w:val="00C53D9E"/>
    <w:rsid w:val="00C54C1F"/>
    <w:rsid w:val="00C5551A"/>
    <w:rsid w:val="00C55568"/>
    <w:rsid w:val="00C578F4"/>
    <w:rsid w:val="00C608C9"/>
    <w:rsid w:val="00C61351"/>
    <w:rsid w:val="00C627E6"/>
    <w:rsid w:val="00C6573D"/>
    <w:rsid w:val="00C6643F"/>
    <w:rsid w:val="00C712FD"/>
    <w:rsid w:val="00C7375F"/>
    <w:rsid w:val="00C7572A"/>
    <w:rsid w:val="00C771B8"/>
    <w:rsid w:val="00C7790C"/>
    <w:rsid w:val="00C80E9E"/>
    <w:rsid w:val="00C833AC"/>
    <w:rsid w:val="00C9134A"/>
    <w:rsid w:val="00C92187"/>
    <w:rsid w:val="00C927E9"/>
    <w:rsid w:val="00C933A6"/>
    <w:rsid w:val="00C93D6C"/>
    <w:rsid w:val="00C94443"/>
    <w:rsid w:val="00C977DF"/>
    <w:rsid w:val="00C9787E"/>
    <w:rsid w:val="00C978F7"/>
    <w:rsid w:val="00CA07D9"/>
    <w:rsid w:val="00CA0EDD"/>
    <w:rsid w:val="00CA5EFC"/>
    <w:rsid w:val="00CA636E"/>
    <w:rsid w:val="00CA731E"/>
    <w:rsid w:val="00CB0096"/>
    <w:rsid w:val="00CB114B"/>
    <w:rsid w:val="00CB3BB2"/>
    <w:rsid w:val="00CB7BE6"/>
    <w:rsid w:val="00CC0DC0"/>
    <w:rsid w:val="00CC1665"/>
    <w:rsid w:val="00CC235F"/>
    <w:rsid w:val="00CC2363"/>
    <w:rsid w:val="00CC2705"/>
    <w:rsid w:val="00CC2781"/>
    <w:rsid w:val="00CC76F2"/>
    <w:rsid w:val="00CD1A06"/>
    <w:rsid w:val="00CD1A7F"/>
    <w:rsid w:val="00CD2414"/>
    <w:rsid w:val="00CD3B40"/>
    <w:rsid w:val="00CD5B24"/>
    <w:rsid w:val="00CD7A4E"/>
    <w:rsid w:val="00CD7B0E"/>
    <w:rsid w:val="00CE06FD"/>
    <w:rsid w:val="00CE0F89"/>
    <w:rsid w:val="00CE20D8"/>
    <w:rsid w:val="00CE4BE9"/>
    <w:rsid w:val="00CE4C1C"/>
    <w:rsid w:val="00CE5B4D"/>
    <w:rsid w:val="00CE6506"/>
    <w:rsid w:val="00CE6C4A"/>
    <w:rsid w:val="00CE7963"/>
    <w:rsid w:val="00CF305D"/>
    <w:rsid w:val="00CF3162"/>
    <w:rsid w:val="00CF53BC"/>
    <w:rsid w:val="00CF586B"/>
    <w:rsid w:val="00CF6B77"/>
    <w:rsid w:val="00CF7221"/>
    <w:rsid w:val="00D00FD7"/>
    <w:rsid w:val="00D01746"/>
    <w:rsid w:val="00D02198"/>
    <w:rsid w:val="00D02B4B"/>
    <w:rsid w:val="00D03FFC"/>
    <w:rsid w:val="00D0469A"/>
    <w:rsid w:val="00D055D2"/>
    <w:rsid w:val="00D05FFB"/>
    <w:rsid w:val="00D10922"/>
    <w:rsid w:val="00D10EE4"/>
    <w:rsid w:val="00D11C36"/>
    <w:rsid w:val="00D12609"/>
    <w:rsid w:val="00D13C1C"/>
    <w:rsid w:val="00D142DB"/>
    <w:rsid w:val="00D17D5C"/>
    <w:rsid w:val="00D20C12"/>
    <w:rsid w:val="00D222ED"/>
    <w:rsid w:val="00D22843"/>
    <w:rsid w:val="00D232F0"/>
    <w:rsid w:val="00D24CB6"/>
    <w:rsid w:val="00D256FA"/>
    <w:rsid w:val="00D278CB"/>
    <w:rsid w:val="00D32D31"/>
    <w:rsid w:val="00D330FC"/>
    <w:rsid w:val="00D33811"/>
    <w:rsid w:val="00D3438B"/>
    <w:rsid w:val="00D344AB"/>
    <w:rsid w:val="00D352B1"/>
    <w:rsid w:val="00D354C5"/>
    <w:rsid w:val="00D36373"/>
    <w:rsid w:val="00D411F0"/>
    <w:rsid w:val="00D41452"/>
    <w:rsid w:val="00D41735"/>
    <w:rsid w:val="00D427FA"/>
    <w:rsid w:val="00D4462D"/>
    <w:rsid w:val="00D4481A"/>
    <w:rsid w:val="00D44A1D"/>
    <w:rsid w:val="00D44A83"/>
    <w:rsid w:val="00D45825"/>
    <w:rsid w:val="00D473C8"/>
    <w:rsid w:val="00D50188"/>
    <w:rsid w:val="00D50573"/>
    <w:rsid w:val="00D52442"/>
    <w:rsid w:val="00D5438D"/>
    <w:rsid w:val="00D5492C"/>
    <w:rsid w:val="00D5768A"/>
    <w:rsid w:val="00D60ABA"/>
    <w:rsid w:val="00D6128A"/>
    <w:rsid w:val="00D61743"/>
    <w:rsid w:val="00D63F88"/>
    <w:rsid w:val="00D64569"/>
    <w:rsid w:val="00D64E9D"/>
    <w:rsid w:val="00D65AE4"/>
    <w:rsid w:val="00D70526"/>
    <w:rsid w:val="00D72258"/>
    <w:rsid w:val="00D72447"/>
    <w:rsid w:val="00D7265B"/>
    <w:rsid w:val="00D7381B"/>
    <w:rsid w:val="00D748D3"/>
    <w:rsid w:val="00D7542C"/>
    <w:rsid w:val="00D77EE4"/>
    <w:rsid w:val="00D80D58"/>
    <w:rsid w:val="00D80FBA"/>
    <w:rsid w:val="00D81A08"/>
    <w:rsid w:val="00D81B2C"/>
    <w:rsid w:val="00D83B56"/>
    <w:rsid w:val="00D840D5"/>
    <w:rsid w:val="00D841F2"/>
    <w:rsid w:val="00D86A6D"/>
    <w:rsid w:val="00D911FE"/>
    <w:rsid w:val="00D9262E"/>
    <w:rsid w:val="00D94995"/>
    <w:rsid w:val="00D950A5"/>
    <w:rsid w:val="00D964AE"/>
    <w:rsid w:val="00D97DF7"/>
    <w:rsid w:val="00DA225E"/>
    <w:rsid w:val="00DA551B"/>
    <w:rsid w:val="00DB1C9B"/>
    <w:rsid w:val="00DB26A0"/>
    <w:rsid w:val="00DB51AC"/>
    <w:rsid w:val="00DB69B2"/>
    <w:rsid w:val="00DC00D9"/>
    <w:rsid w:val="00DC0127"/>
    <w:rsid w:val="00DC25C3"/>
    <w:rsid w:val="00DC2ABC"/>
    <w:rsid w:val="00DC6B4F"/>
    <w:rsid w:val="00DC7102"/>
    <w:rsid w:val="00DD001B"/>
    <w:rsid w:val="00DD1CF8"/>
    <w:rsid w:val="00DD2B22"/>
    <w:rsid w:val="00DD55B5"/>
    <w:rsid w:val="00DD6B32"/>
    <w:rsid w:val="00DD7C3A"/>
    <w:rsid w:val="00DE15B3"/>
    <w:rsid w:val="00DE2746"/>
    <w:rsid w:val="00DE33A3"/>
    <w:rsid w:val="00DE51A2"/>
    <w:rsid w:val="00DE5D7E"/>
    <w:rsid w:val="00DE6B18"/>
    <w:rsid w:val="00DE7C2D"/>
    <w:rsid w:val="00DF0FCC"/>
    <w:rsid w:val="00DF16B9"/>
    <w:rsid w:val="00DF1FEA"/>
    <w:rsid w:val="00DF23A5"/>
    <w:rsid w:val="00DF5492"/>
    <w:rsid w:val="00E009F7"/>
    <w:rsid w:val="00E02EDA"/>
    <w:rsid w:val="00E03484"/>
    <w:rsid w:val="00E0382E"/>
    <w:rsid w:val="00E03C72"/>
    <w:rsid w:val="00E04769"/>
    <w:rsid w:val="00E1627D"/>
    <w:rsid w:val="00E21676"/>
    <w:rsid w:val="00E22AA4"/>
    <w:rsid w:val="00E249CB"/>
    <w:rsid w:val="00E25E71"/>
    <w:rsid w:val="00E31672"/>
    <w:rsid w:val="00E3452F"/>
    <w:rsid w:val="00E36EC6"/>
    <w:rsid w:val="00E37C8D"/>
    <w:rsid w:val="00E402D7"/>
    <w:rsid w:val="00E40F4E"/>
    <w:rsid w:val="00E4294F"/>
    <w:rsid w:val="00E44272"/>
    <w:rsid w:val="00E44735"/>
    <w:rsid w:val="00E45BB7"/>
    <w:rsid w:val="00E47455"/>
    <w:rsid w:val="00E54D5F"/>
    <w:rsid w:val="00E56AF0"/>
    <w:rsid w:val="00E56CE4"/>
    <w:rsid w:val="00E60E8B"/>
    <w:rsid w:val="00E62169"/>
    <w:rsid w:val="00E62B01"/>
    <w:rsid w:val="00E62E58"/>
    <w:rsid w:val="00E63085"/>
    <w:rsid w:val="00E630BE"/>
    <w:rsid w:val="00E63C88"/>
    <w:rsid w:val="00E63D3C"/>
    <w:rsid w:val="00E647B5"/>
    <w:rsid w:val="00E65B2E"/>
    <w:rsid w:val="00E6600E"/>
    <w:rsid w:val="00E7031D"/>
    <w:rsid w:val="00E70D66"/>
    <w:rsid w:val="00E721AF"/>
    <w:rsid w:val="00E74A02"/>
    <w:rsid w:val="00E75C4D"/>
    <w:rsid w:val="00E7667D"/>
    <w:rsid w:val="00E818A0"/>
    <w:rsid w:val="00E84B10"/>
    <w:rsid w:val="00E86B10"/>
    <w:rsid w:val="00E86B53"/>
    <w:rsid w:val="00E86D25"/>
    <w:rsid w:val="00E86E44"/>
    <w:rsid w:val="00E90200"/>
    <w:rsid w:val="00E9067D"/>
    <w:rsid w:val="00E90BC4"/>
    <w:rsid w:val="00E90EE1"/>
    <w:rsid w:val="00E929A7"/>
    <w:rsid w:val="00E941B7"/>
    <w:rsid w:val="00EA1336"/>
    <w:rsid w:val="00EA41B3"/>
    <w:rsid w:val="00EA7F25"/>
    <w:rsid w:val="00EB1059"/>
    <w:rsid w:val="00EB1489"/>
    <w:rsid w:val="00EB26C0"/>
    <w:rsid w:val="00EB3505"/>
    <w:rsid w:val="00EB4B82"/>
    <w:rsid w:val="00EC13D7"/>
    <w:rsid w:val="00EC3C38"/>
    <w:rsid w:val="00EC66DD"/>
    <w:rsid w:val="00EC6D01"/>
    <w:rsid w:val="00ED27AE"/>
    <w:rsid w:val="00ED2C59"/>
    <w:rsid w:val="00ED347B"/>
    <w:rsid w:val="00ED4A7C"/>
    <w:rsid w:val="00ED4B1B"/>
    <w:rsid w:val="00ED4F26"/>
    <w:rsid w:val="00ED4F2A"/>
    <w:rsid w:val="00ED5532"/>
    <w:rsid w:val="00ED7384"/>
    <w:rsid w:val="00ED76A9"/>
    <w:rsid w:val="00ED7FC1"/>
    <w:rsid w:val="00EE0261"/>
    <w:rsid w:val="00EE062B"/>
    <w:rsid w:val="00EE08E6"/>
    <w:rsid w:val="00EE2EEB"/>
    <w:rsid w:val="00EE3A7F"/>
    <w:rsid w:val="00EE40AB"/>
    <w:rsid w:val="00EE49D9"/>
    <w:rsid w:val="00EE6093"/>
    <w:rsid w:val="00EF06BF"/>
    <w:rsid w:val="00EF35F2"/>
    <w:rsid w:val="00EF3FF4"/>
    <w:rsid w:val="00EF4468"/>
    <w:rsid w:val="00EF56C5"/>
    <w:rsid w:val="00EF75C6"/>
    <w:rsid w:val="00EF7C42"/>
    <w:rsid w:val="00F0062E"/>
    <w:rsid w:val="00F012EE"/>
    <w:rsid w:val="00F03FDB"/>
    <w:rsid w:val="00F05293"/>
    <w:rsid w:val="00F10B22"/>
    <w:rsid w:val="00F114A6"/>
    <w:rsid w:val="00F1191D"/>
    <w:rsid w:val="00F12652"/>
    <w:rsid w:val="00F14D38"/>
    <w:rsid w:val="00F208D2"/>
    <w:rsid w:val="00F213A2"/>
    <w:rsid w:val="00F22033"/>
    <w:rsid w:val="00F22B1F"/>
    <w:rsid w:val="00F2409D"/>
    <w:rsid w:val="00F26108"/>
    <w:rsid w:val="00F2621C"/>
    <w:rsid w:val="00F26B9F"/>
    <w:rsid w:val="00F30C51"/>
    <w:rsid w:val="00F31697"/>
    <w:rsid w:val="00F32583"/>
    <w:rsid w:val="00F343FD"/>
    <w:rsid w:val="00F36489"/>
    <w:rsid w:val="00F366D4"/>
    <w:rsid w:val="00F40A7B"/>
    <w:rsid w:val="00F40BBD"/>
    <w:rsid w:val="00F41195"/>
    <w:rsid w:val="00F42DAA"/>
    <w:rsid w:val="00F43BE9"/>
    <w:rsid w:val="00F45357"/>
    <w:rsid w:val="00F46CF7"/>
    <w:rsid w:val="00F50B9A"/>
    <w:rsid w:val="00F50E95"/>
    <w:rsid w:val="00F521D2"/>
    <w:rsid w:val="00F5231C"/>
    <w:rsid w:val="00F527B0"/>
    <w:rsid w:val="00F55C8C"/>
    <w:rsid w:val="00F569E4"/>
    <w:rsid w:val="00F62503"/>
    <w:rsid w:val="00F63455"/>
    <w:rsid w:val="00F6365A"/>
    <w:rsid w:val="00F63D65"/>
    <w:rsid w:val="00F646FD"/>
    <w:rsid w:val="00F66393"/>
    <w:rsid w:val="00F67E92"/>
    <w:rsid w:val="00F7013A"/>
    <w:rsid w:val="00F71DDB"/>
    <w:rsid w:val="00F75CCA"/>
    <w:rsid w:val="00F80631"/>
    <w:rsid w:val="00F80BCB"/>
    <w:rsid w:val="00F824BA"/>
    <w:rsid w:val="00F9034E"/>
    <w:rsid w:val="00F92D1E"/>
    <w:rsid w:val="00F9455B"/>
    <w:rsid w:val="00F94A50"/>
    <w:rsid w:val="00F95EE1"/>
    <w:rsid w:val="00FA00F4"/>
    <w:rsid w:val="00FA188A"/>
    <w:rsid w:val="00FA4351"/>
    <w:rsid w:val="00FA6DD3"/>
    <w:rsid w:val="00FA77CD"/>
    <w:rsid w:val="00FA7F34"/>
    <w:rsid w:val="00FB0A18"/>
    <w:rsid w:val="00FB22DE"/>
    <w:rsid w:val="00FB2AC4"/>
    <w:rsid w:val="00FB2F56"/>
    <w:rsid w:val="00FB3C34"/>
    <w:rsid w:val="00FB3D7E"/>
    <w:rsid w:val="00FB3F81"/>
    <w:rsid w:val="00FC1665"/>
    <w:rsid w:val="00FC1BDD"/>
    <w:rsid w:val="00FC3582"/>
    <w:rsid w:val="00FC3EB8"/>
    <w:rsid w:val="00FC71C8"/>
    <w:rsid w:val="00FC7240"/>
    <w:rsid w:val="00FC7491"/>
    <w:rsid w:val="00FC7BEC"/>
    <w:rsid w:val="00FD0CAA"/>
    <w:rsid w:val="00FD0DBF"/>
    <w:rsid w:val="00FD1B1A"/>
    <w:rsid w:val="00FD1C3C"/>
    <w:rsid w:val="00FD20FC"/>
    <w:rsid w:val="00FD249A"/>
    <w:rsid w:val="00FD32E6"/>
    <w:rsid w:val="00FD4EF0"/>
    <w:rsid w:val="00FD55CA"/>
    <w:rsid w:val="00FD584F"/>
    <w:rsid w:val="00FD724D"/>
    <w:rsid w:val="00FD751C"/>
    <w:rsid w:val="00FD780B"/>
    <w:rsid w:val="00FE1DC5"/>
    <w:rsid w:val="00FE4E5B"/>
    <w:rsid w:val="00FE69F7"/>
    <w:rsid w:val="00FE6C3E"/>
    <w:rsid w:val="00FE7FFD"/>
    <w:rsid w:val="00FF0791"/>
    <w:rsid w:val="00FF1E9D"/>
    <w:rsid w:val="00FF296E"/>
    <w:rsid w:val="00FF2CA3"/>
    <w:rsid w:val="00FF2EE5"/>
    <w:rsid w:val="00FF490D"/>
    <w:rsid w:val="00FF54D8"/>
    <w:rsid w:val="00FF69E9"/>
    <w:rsid w:val="00FF7759"/>
    <w:rsid w:val="00FF7C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5900"/>
    <w:pPr>
      <w:spacing w:after="200" w:line="276" w:lineRule="auto"/>
    </w:pPr>
    <w:rPr>
      <w:sz w:val="22"/>
      <w:szCs w:val="22"/>
      <w:lang w:eastAsia="en-US"/>
    </w:rPr>
  </w:style>
  <w:style w:type="paragraph" w:styleId="Nagwek2">
    <w:name w:val="heading 2"/>
    <w:basedOn w:val="Normalny"/>
    <w:link w:val="Nagwek2Znak"/>
    <w:uiPriority w:val="9"/>
    <w:qFormat/>
    <w:rsid w:val="005D5AB1"/>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4A31A6"/>
    <w:rPr>
      <w:rFonts w:ascii="Times New Roman" w:eastAsia="Times New Roman" w:hAnsi="Times New Roman"/>
      <w:sz w:val="24"/>
      <w:szCs w:val="20"/>
    </w:rPr>
  </w:style>
  <w:style w:type="paragraph" w:styleId="Nagwek">
    <w:name w:val="header"/>
    <w:aliases w:val="Znak Znak"/>
    <w:basedOn w:val="Normalny"/>
    <w:link w:val="NagwekZnak"/>
    <w:unhideWhenUsed/>
    <w:rsid w:val="00AB5900"/>
    <w:pPr>
      <w:tabs>
        <w:tab w:val="center" w:pos="4536"/>
        <w:tab w:val="right" w:pos="9072"/>
      </w:tabs>
    </w:pPr>
  </w:style>
  <w:style w:type="character" w:customStyle="1" w:styleId="NagwekZnak">
    <w:name w:val="Nagłówek Znak"/>
    <w:aliases w:val="Znak Znak Znak"/>
    <w:basedOn w:val="Domylnaczcionkaakapitu"/>
    <w:link w:val="Nagwek"/>
    <w:rsid w:val="00AB5900"/>
  </w:style>
  <w:style w:type="paragraph" w:styleId="Stopka">
    <w:name w:val="footer"/>
    <w:basedOn w:val="Normalny"/>
    <w:link w:val="StopkaZnak"/>
    <w:uiPriority w:val="99"/>
    <w:unhideWhenUsed/>
    <w:rsid w:val="00AB5900"/>
    <w:pPr>
      <w:tabs>
        <w:tab w:val="center" w:pos="4536"/>
        <w:tab w:val="right" w:pos="9072"/>
      </w:tabs>
    </w:pPr>
  </w:style>
  <w:style w:type="character" w:customStyle="1" w:styleId="StopkaZnak">
    <w:name w:val="Stopka Znak"/>
    <w:basedOn w:val="Domylnaczcionkaakapitu"/>
    <w:link w:val="Stopka"/>
    <w:uiPriority w:val="99"/>
    <w:rsid w:val="00AB5900"/>
  </w:style>
  <w:style w:type="paragraph" w:styleId="Tekstdymka">
    <w:name w:val="Balloon Text"/>
    <w:basedOn w:val="Normalny"/>
    <w:link w:val="TekstdymkaZnak"/>
    <w:uiPriority w:val="99"/>
    <w:semiHidden/>
    <w:unhideWhenUsed/>
    <w:rsid w:val="00AB5900"/>
    <w:rPr>
      <w:rFonts w:ascii="Tahoma" w:hAnsi="Tahoma" w:cs="Tahoma"/>
      <w:sz w:val="16"/>
      <w:szCs w:val="16"/>
    </w:rPr>
  </w:style>
  <w:style w:type="character" w:customStyle="1" w:styleId="TekstdymkaZnak">
    <w:name w:val="Tekst dymka Znak"/>
    <w:basedOn w:val="Domylnaczcionkaakapitu"/>
    <w:link w:val="Tekstdymka"/>
    <w:uiPriority w:val="99"/>
    <w:semiHidden/>
    <w:rsid w:val="00AB5900"/>
    <w:rPr>
      <w:rFonts w:ascii="Tahoma" w:hAnsi="Tahoma" w:cs="Tahoma"/>
      <w:sz w:val="16"/>
      <w:szCs w:val="16"/>
    </w:rPr>
  </w:style>
  <w:style w:type="paragraph" w:customStyle="1" w:styleId="Default">
    <w:name w:val="Default"/>
    <w:rsid w:val="00AB5900"/>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semiHidden/>
    <w:unhideWhenUsed/>
    <w:rsid w:val="00AC59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5987"/>
    <w:rPr>
      <w:sz w:val="20"/>
      <w:szCs w:val="20"/>
    </w:rPr>
  </w:style>
  <w:style w:type="character" w:styleId="Odwoanieprzypisukocowego">
    <w:name w:val="endnote reference"/>
    <w:basedOn w:val="Domylnaczcionkaakapitu"/>
    <w:uiPriority w:val="99"/>
    <w:semiHidden/>
    <w:unhideWhenUsed/>
    <w:rsid w:val="00AC5987"/>
    <w:rPr>
      <w:vertAlign w:val="superscript"/>
    </w:rPr>
  </w:style>
  <w:style w:type="character" w:styleId="Hipercze">
    <w:name w:val="Hyperlink"/>
    <w:basedOn w:val="Domylnaczcionkaakapitu"/>
    <w:uiPriority w:val="99"/>
    <w:unhideWhenUsed/>
    <w:rsid w:val="006A24CC"/>
    <w:rPr>
      <w:color w:val="0000FF"/>
      <w:u w:val="single"/>
    </w:rPr>
  </w:style>
  <w:style w:type="paragraph" w:styleId="Akapitzlist">
    <w:name w:val="List Paragraph"/>
    <w:basedOn w:val="Normalny"/>
    <w:uiPriority w:val="34"/>
    <w:qFormat/>
    <w:rsid w:val="00196C89"/>
    <w:pPr>
      <w:ind w:left="720"/>
    </w:pPr>
    <w:rPr>
      <w:lang w:eastAsia="pl-PL"/>
    </w:rPr>
  </w:style>
  <w:style w:type="character" w:styleId="Odwoaniedokomentarza">
    <w:name w:val="annotation reference"/>
    <w:basedOn w:val="Domylnaczcionkaakapitu"/>
    <w:uiPriority w:val="99"/>
    <w:semiHidden/>
    <w:unhideWhenUsed/>
    <w:rsid w:val="0078455C"/>
    <w:rPr>
      <w:sz w:val="16"/>
      <w:szCs w:val="16"/>
    </w:rPr>
  </w:style>
  <w:style w:type="paragraph" w:styleId="Tekstkomentarza">
    <w:name w:val="annotation text"/>
    <w:basedOn w:val="Normalny"/>
    <w:link w:val="TekstkomentarzaZnak"/>
    <w:uiPriority w:val="99"/>
    <w:semiHidden/>
    <w:unhideWhenUsed/>
    <w:rsid w:val="007845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455C"/>
    <w:rPr>
      <w:sz w:val="20"/>
      <w:szCs w:val="20"/>
    </w:rPr>
  </w:style>
  <w:style w:type="paragraph" w:styleId="Tematkomentarza">
    <w:name w:val="annotation subject"/>
    <w:basedOn w:val="Tekstkomentarza"/>
    <w:next w:val="Tekstkomentarza"/>
    <w:link w:val="TematkomentarzaZnak"/>
    <w:uiPriority w:val="99"/>
    <w:semiHidden/>
    <w:unhideWhenUsed/>
    <w:rsid w:val="0078455C"/>
    <w:rPr>
      <w:b/>
      <w:bCs/>
    </w:rPr>
  </w:style>
  <w:style w:type="character" w:customStyle="1" w:styleId="TematkomentarzaZnak">
    <w:name w:val="Temat komentarza Znak"/>
    <w:basedOn w:val="TekstkomentarzaZnak"/>
    <w:link w:val="Tematkomentarza"/>
    <w:uiPriority w:val="99"/>
    <w:semiHidden/>
    <w:rsid w:val="0078455C"/>
    <w:rPr>
      <w:b/>
      <w:bCs/>
    </w:rPr>
  </w:style>
  <w:style w:type="paragraph" w:styleId="Tekstprzypisudolnego">
    <w:name w:val="footnote text"/>
    <w:basedOn w:val="Normalny"/>
    <w:link w:val="TekstprzypisudolnegoZnak"/>
    <w:uiPriority w:val="99"/>
    <w:semiHidden/>
    <w:unhideWhenUsed/>
    <w:rsid w:val="009C2482"/>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C2482"/>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9C2482"/>
    <w:rPr>
      <w:vertAlign w:val="superscript"/>
    </w:rPr>
  </w:style>
  <w:style w:type="paragraph" w:styleId="Tekstpodstawowy">
    <w:name w:val="Body Text"/>
    <w:basedOn w:val="Normalny"/>
    <w:link w:val="TekstpodstawowyZnak"/>
    <w:semiHidden/>
    <w:rsid w:val="00035CD3"/>
    <w:pPr>
      <w:spacing w:after="120"/>
    </w:pPr>
    <w:rPr>
      <w:lang w:val="en-US"/>
    </w:rPr>
  </w:style>
  <w:style w:type="character" w:customStyle="1" w:styleId="TekstpodstawowyZnak">
    <w:name w:val="Tekst podstawowy Znak"/>
    <w:basedOn w:val="Domylnaczcionkaakapitu"/>
    <w:link w:val="Tekstpodstawowy"/>
    <w:semiHidden/>
    <w:rsid w:val="00035CD3"/>
    <w:rPr>
      <w:rFonts w:ascii="Calibri" w:eastAsia="Calibri" w:hAnsi="Calibri" w:cs="Times New Roman"/>
      <w:lang w:val="en-US"/>
    </w:rPr>
  </w:style>
  <w:style w:type="paragraph" w:styleId="Poprawka">
    <w:name w:val="Revision"/>
    <w:hidden/>
    <w:uiPriority w:val="99"/>
    <w:semiHidden/>
    <w:rsid w:val="004B046A"/>
    <w:rPr>
      <w:sz w:val="22"/>
      <w:szCs w:val="22"/>
      <w:lang w:eastAsia="en-US"/>
    </w:rPr>
  </w:style>
  <w:style w:type="character" w:styleId="Pogrubienie">
    <w:name w:val="Strong"/>
    <w:aliases w:val="Normalny + 13 pt,Nagłówek 2 + Pogrubienie,Nagłówek 2 + TimesNewRoman,Bold"/>
    <w:basedOn w:val="Domylnaczcionkaakapitu"/>
    <w:uiPriority w:val="22"/>
    <w:qFormat/>
    <w:rsid w:val="00523621"/>
    <w:rPr>
      <w:b/>
      <w:bCs/>
    </w:rPr>
  </w:style>
  <w:style w:type="paragraph" w:styleId="Tekstpodstawowy3">
    <w:name w:val="Body Text 3"/>
    <w:basedOn w:val="Normalny"/>
    <w:link w:val="Tekstpodstawowy3Znak"/>
    <w:semiHidden/>
    <w:rsid w:val="00CE4BE9"/>
    <w:pPr>
      <w:spacing w:after="120"/>
    </w:pPr>
    <w:rPr>
      <w:sz w:val="16"/>
      <w:szCs w:val="16"/>
      <w:lang w:val="en-US"/>
    </w:rPr>
  </w:style>
  <w:style w:type="character" w:customStyle="1" w:styleId="Tekstpodstawowy3Znak">
    <w:name w:val="Tekst podstawowy 3 Znak"/>
    <w:basedOn w:val="Domylnaczcionkaakapitu"/>
    <w:link w:val="Tekstpodstawowy3"/>
    <w:semiHidden/>
    <w:rsid w:val="00CE4BE9"/>
    <w:rPr>
      <w:sz w:val="16"/>
      <w:szCs w:val="16"/>
      <w:lang w:val="en-US" w:eastAsia="en-US"/>
    </w:rPr>
  </w:style>
  <w:style w:type="character" w:customStyle="1" w:styleId="tresctd">
    <w:name w:val="tresctd"/>
    <w:basedOn w:val="Domylnaczcionkaakapitu"/>
    <w:rsid w:val="00411EA6"/>
    <w:rPr>
      <w:rFonts w:cs="Times New Roman"/>
    </w:rPr>
  </w:style>
  <w:style w:type="paragraph" w:styleId="NormalnyWeb">
    <w:name w:val="Normal (Web)"/>
    <w:basedOn w:val="Normalny"/>
    <w:uiPriority w:val="99"/>
    <w:rsid w:val="004050D8"/>
    <w:pPr>
      <w:spacing w:before="100" w:beforeAutospacing="1" w:after="100" w:afterAutospacing="1" w:line="240" w:lineRule="auto"/>
    </w:pPr>
    <w:rPr>
      <w:rFonts w:ascii="Times New Roman" w:hAnsi="Times New Roman"/>
      <w:sz w:val="24"/>
      <w:szCs w:val="24"/>
      <w:lang w:eastAsia="pl-PL"/>
    </w:rPr>
  </w:style>
  <w:style w:type="paragraph" w:customStyle="1" w:styleId="Tekstpodstawowy31">
    <w:name w:val="Tekst podstawowy 31"/>
    <w:basedOn w:val="Normalny"/>
    <w:rsid w:val="00294FA9"/>
    <w:pPr>
      <w:suppressAutoHyphens/>
      <w:spacing w:after="120"/>
    </w:pPr>
    <w:rPr>
      <w:rFonts w:cs="Calibri"/>
      <w:sz w:val="16"/>
      <w:szCs w:val="16"/>
      <w:lang w:val="en-US" w:eastAsia="ar-SA"/>
    </w:rPr>
  </w:style>
  <w:style w:type="paragraph" w:customStyle="1" w:styleId="Styl">
    <w:name w:val="Styl"/>
    <w:basedOn w:val="Normalny"/>
    <w:uiPriority w:val="99"/>
    <w:rsid w:val="00CF6B77"/>
    <w:pPr>
      <w:spacing w:after="160" w:line="240" w:lineRule="exact"/>
    </w:pPr>
    <w:rPr>
      <w:rFonts w:ascii="Tahoma" w:eastAsia="Times New Roman" w:hAnsi="Tahoma"/>
      <w:sz w:val="20"/>
      <w:szCs w:val="20"/>
      <w:lang w:val="en-US"/>
    </w:rPr>
  </w:style>
  <w:style w:type="paragraph" w:customStyle="1" w:styleId="CM1">
    <w:name w:val="CM1"/>
    <w:basedOn w:val="Default"/>
    <w:next w:val="Default"/>
    <w:uiPriority w:val="99"/>
    <w:rsid w:val="009D594E"/>
    <w:rPr>
      <w:rFonts w:ascii="EUAlbertina" w:hAnsi="EUAlbertina" w:cs="Times New Roman"/>
      <w:color w:val="auto"/>
      <w:lang w:eastAsia="pl-PL"/>
    </w:rPr>
  </w:style>
  <w:style w:type="paragraph" w:customStyle="1" w:styleId="CM3">
    <w:name w:val="CM3"/>
    <w:basedOn w:val="Default"/>
    <w:next w:val="Default"/>
    <w:uiPriority w:val="99"/>
    <w:rsid w:val="009D594E"/>
    <w:rPr>
      <w:rFonts w:ascii="EUAlbertina" w:hAnsi="EUAlbertina" w:cs="Times New Roman"/>
      <w:color w:val="auto"/>
      <w:lang w:eastAsia="pl-PL"/>
    </w:rPr>
  </w:style>
  <w:style w:type="character" w:styleId="UyteHipercze">
    <w:name w:val="FollowedHyperlink"/>
    <w:basedOn w:val="Domylnaczcionkaakapitu"/>
    <w:uiPriority w:val="99"/>
    <w:semiHidden/>
    <w:unhideWhenUsed/>
    <w:rsid w:val="005B21A9"/>
    <w:rPr>
      <w:color w:val="800080"/>
      <w:u w:val="single"/>
    </w:rPr>
  </w:style>
  <w:style w:type="character" w:customStyle="1" w:styleId="Nagwek2Znak">
    <w:name w:val="Nagłówek 2 Znak"/>
    <w:basedOn w:val="Domylnaczcionkaakapitu"/>
    <w:link w:val="Nagwek2"/>
    <w:uiPriority w:val="9"/>
    <w:rsid w:val="005D5AB1"/>
    <w:rPr>
      <w:rFonts w:ascii="Times New Roman" w:eastAsia="Times New Roman" w:hAnsi="Times New Roman"/>
      <w:b/>
      <w:bCs/>
      <w:sz w:val="36"/>
      <w:szCs w:val="36"/>
    </w:rPr>
  </w:style>
  <w:style w:type="character" w:styleId="Uwydatnienie">
    <w:name w:val="Emphasis"/>
    <w:basedOn w:val="Domylnaczcionkaakapitu"/>
    <w:uiPriority w:val="20"/>
    <w:qFormat/>
    <w:rsid w:val="00AD462D"/>
    <w:rPr>
      <w:i/>
      <w:iCs/>
    </w:rPr>
  </w:style>
</w:styles>
</file>

<file path=word/webSettings.xml><?xml version="1.0" encoding="utf-8"?>
<w:webSettings xmlns:r="http://schemas.openxmlformats.org/officeDocument/2006/relationships" xmlns:w="http://schemas.openxmlformats.org/wordprocessingml/2006/main">
  <w:divs>
    <w:div w:id="185488782">
      <w:bodyDiv w:val="1"/>
      <w:marLeft w:val="0"/>
      <w:marRight w:val="0"/>
      <w:marTop w:val="0"/>
      <w:marBottom w:val="0"/>
      <w:divBdr>
        <w:top w:val="none" w:sz="0" w:space="0" w:color="auto"/>
        <w:left w:val="none" w:sz="0" w:space="0" w:color="auto"/>
        <w:bottom w:val="none" w:sz="0" w:space="0" w:color="auto"/>
        <w:right w:val="none" w:sz="0" w:space="0" w:color="auto"/>
      </w:divBdr>
    </w:div>
    <w:div w:id="270016710">
      <w:bodyDiv w:val="1"/>
      <w:marLeft w:val="0"/>
      <w:marRight w:val="0"/>
      <w:marTop w:val="0"/>
      <w:marBottom w:val="0"/>
      <w:divBdr>
        <w:top w:val="none" w:sz="0" w:space="0" w:color="auto"/>
        <w:left w:val="none" w:sz="0" w:space="0" w:color="auto"/>
        <w:bottom w:val="none" w:sz="0" w:space="0" w:color="auto"/>
        <w:right w:val="none" w:sz="0" w:space="0" w:color="auto"/>
      </w:divBdr>
    </w:div>
    <w:div w:id="273176059">
      <w:bodyDiv w:val="1"/>
      <w:marLeft w:val="0"/>
      <w:marRight w:val="0"/>
      <w:marTop w:val="0"/>
      <w:marBottom w:val="0"/>
      <w:divBdr>
        <w:top w:val="none" w:sz="0" w:space="0" w:color="auto"/>
        <w:left w:val="none" w:sz="0" w:space="0" w:color="auto"/>
        <w:bottom w:val="none" w:sz="0" w:space="0" w:color="auto"/>
        <w:right w:val="none" w:sz="0" w:space="0" w:color="auto"/>
      </w:divBdr>
    </w:div>
    <w:div w:id="708382820">
      <w:bodyDiv w:val="1"/>
      <w:marLeft w:val="0"/>
      <w:marRight w:val="0"/>
      <w:marTop w:val="0"/>
      <w:marBottom w:val="0"/>
      <w:divBdr>
        <w:top w:val="none" w:sz="0" w:space="0" w:color="auto"/>
        <w:left w:val="none" w:sz="0" w:space="0" w:color="auto"/>
        <w:bottom w:val="none" w:sz="0" w:space="0" w:color="auto"/>
        <w:right w:val="none" w:sz="0" w:space="0" w:color="auto"/>
      </w:divBdr>
    </w:div>
    <w:div w:id="970788110">
      <w:bodyDiv w:val="1"/>
      <w:marLeft w:val="0"/>
      <w:marRight w:val="0"/>
      <w:marTop w:val="0"/>
      <w:marBottom w:val="0"/>
      <w:divBdr>
        <w:top w:val="none" w:sz="0" w:space="0" w:color="auto"/>
        <w:left w:val="none" w:sz="0" w:space="0" w:color="auto"/>
        <w:bottom w:val="none" w:sz="0" w:space="0" w:color="auto"/>
        <w:right w:val="none" w:sz="0" w:space="0" w:color="auto"/>
      </w:divBdr>
      <w:divsChild>
        <w:div w:id="2117167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5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owi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zowia.e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8C60E-864A-44EA-9A6A-CCBE871C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10147</Words>
  <Characters>60886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70892</CharactersWithSpaces>
  <SharedDoc>false</SharedDoc>
  <HLinks>
    <vt:vector size="12" baseType="variant">
      <vt:variant>
        <vt:i4>6291564</vt:i4>
      </vt:variant>
      <vt:variant>
        <vt:i4>6</vt:i4>
      </vt:variant>
      <vt:variant>
        <vt:i4>0</vt:i4>
      </vt:variant>
      <vt:variant>
        <vt:i4>5</vt:i4>
      </vt:variant>
      <vt:variant>
        <vt:lpwstr>http://www.mazowia.eu/</vt:lpwstr>
      </vt:variant>
      <vt:variant>
        <vt:lpwstr/>
      </vt:variant>
      <vt:variant>
        <vt:i4>6291564</vt:i4>
      </vt:variant>
      <vt:variant>
        <vt:i4>3</vt:i4>
      </vt:variant>
      <vt:variant>
        <vt:i4>0</vt:i4>
      </vt:variant>
      <vt:variant>
        <vt:i4>5</vt:i4>
      </vt:variant>
      <vt:variant>
        <vt:lpwstr>http://www.mazowia.eu/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dc:creator>
  <cp:keywords/>
  <cp:lastModifiedBy>psitek</cp:lastModifiedBy>
  <cp:revision>3</cp:revision>
  <cp:lastPrinted>2013-07-24T12:42:00Z</cp:lastPrinted>
  <dcterms:created xsi:type="dcterms:W3CDTF">2013-09-12T11:36:00Z</dcterms:created>
  <dcterms:modified xsi:type="dcterms:W3CDTF">2013-09-18T07:53:00Z</dcterms:modified>
</cp:coreProperties>
</file>