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1B" w:rsidRDefault="00F8546A" w:rsidP="00AE411B">
      <w:pPr>
        <w:pStyle w:val="NormalnyWeb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15.11</w:t>
      </w:r>
      <w:r w:rsidR="00AE411B">
        <w:rPr>
          <w:rFonts w:ascii="Times New Roman" w:hAnsi="Times New Roman" w:cs="Times New Roman"/>
          <w:b/>
          <w:bCs/>
          <w:sz w:val="24"/>
          <w:szCs w:val="24"/>
        </w:rPr>
        <w:t>.2012</w:t>
      </w:r>
    </w:p>
    <w:p w:rsidR="00FD2CAC" w:rsidRPr="00355581" w:rsidRDefault="00FD2CAC" w:rsidP="00FD2CAC">
      <w:pPr>
        <w:pStyle w:val="NormalnyWeb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581">
        <w:rPr>
          <w:rFonts w:ascii="Times New Roman" w:hAnsi="Times New Roman" w:cs="Times New Roman"/>
          <w:b/>
          <w:bCs/>
          <w:sz w:val="24"/>
          <w:szCs w:val="24"/>
        </w:rPr>
        <w:t xml:space="preserve">W związku z trwającymi pracami Komisji Oceny Projektów następuje zmiana harmonogramu oceny merytorycznej wniosków złożonych na konkurs zamknięty </w:t>
      </w:r>
      <w:r w:rsidR="0035558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581">
        <w:rPr>
          <w:rFonts w:ascii="Times New Roman" w:hAnsi="Times New Roman" w:cs="Times New Roman"/>
          <w:b/>
          <w:bCs/>
          <w:sz w:val="24"/>
          <w:szCs w:val="24"/>
        </w:rPr>
        <w:t xml:space="preserve">nr 2/POKL/8.1.2/2012 w ramach Działania 8.1 „Rozwój pracowników i przedsiębiorstw </w:t>
      </w:r>
      <w:r w:rsidR="0035558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5581">
        <w:rPr>
          <w:rFonts w:ascii="Times New Roman" w:hAnsi="Times New Roman" w:cs="Times New Roman"/>
          <w:b/>
          <w:bCs/>
          <w:sz w:val="24"/>
          <w:szCs w:val="24"/>
        </w:rPr>
        <w:t xml:space="preserve">w regionie, </w:t>
      </w:r>
      <w:proofErr w:type="spellStart"/>
      <w:r w:rsidRPr="00355581">
        <w:rPr>
          <w:rFonts w:ascii="Times New Roman" w:hAnsi="Times New Roman" w:cs="Times New Roman"/>
          <w:b/>
          <w:bCs/>
          <w:sz w:val="24"/>
          <w:szCs w:val="24"/>
        </w:rPr>
        <w:t>Poddziałanie</w:t>
      </w:r>
      <w:proofErr w:type="spellEnd"/>
      <w:r w:rsidRPr="00355581">
        <w:rPr>
          <w:rFonts w:ascii="Times New Roman" w:hAnsi="Times New Roman" w:cs="Times New Roman"/>
          <w:b/>
          <w:bCs/>
          <w:sz w:val="24"/>
          <w:szCs w:val="24"/>
        </w:rPr>
        <w:t xml:space="preserve"> 8.1.2 „Wsparcie procesów adaptacyjnych i modernizacyjnych w regionie </w:t>
      </w:r>
      <w:r w:rsidRPr="00355581">
        <w:rPr>
          <w:rFonts w:ascii="Times New Roman" w:hAnsi="Times New Roman" w:cs="Times New Roman"/>
          <w:b/>
          <w:sz w:val="24"/>
          <w:szCs w:val="24"/>
        </w:rPr>
        <w:t>– projekty konkursowe</w:t>
      </w:r>
      <w:r w:rsidRPr="0035558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3555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55581">
        <w:rPr>
          <w:rFonts w:ascii="Times New Roman" w:hAnsi="Times New Roman" w:cs="Times New Roman"/>
          <w:b/>
          <w:bCs/>
          <w:sz w:val="24"/>
          <w:szCs w:val="24"/>
        </w:rPr>
        <w:t xml:space="preserve">Termin I Posiedzenia Komisji Oceny Projektów zostaje przedłużony do dnia </w:t>
      </w:r>
      <w:r w:rsidR="00F8546A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372FCE">
        <w:rPr>
          <w:rFonts w:ascii="Times New Roman" w:hAnsi="Times New Roman" w:cs="Times New Roman"/>
          <w:b/>
          <w:bCs/>
          <w:sz w:val="24"/>
          <w:szCs w:val="24"/>
        </w:rPr>
        <w:t xml:space="preserve"> listopada </w:t>
      </w:r>
      <w:r w:rsidRPr="00355581">
        <w:rPr>
          <w:rFonts w:ascii="Times New Roman" w:hAnsi="Times New Roman" w:cs="Times New Roman"/>
          <w:b/>
          <w:bCs/>
          <w:sz w:val="24"/>
          <w:szCs w:val="24"/>
        </w:rPr>
        <w:t>2012 roku.</w:t>
      </w:r>
    </w:p>
    <w:p w:rsidR="00ED49BD" w:rsidRDefault="00ED49BD" w:rsidP="007925C5">
      <w:pPr>
        <w:pStyle w:val="NormalnyWeb"/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495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565"/>
        <w:gridCol w:w="4565"/>
      </w:tblGrid>
      <w:tr w:rsidR="0097095D" w:rsidRPr="00EB6F4A" w:rsidTr="00FD6540">
        <w:trPr>
          <w:trHeight w:val="53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3D2D31" w:rsidRDefault="0097095D" w:rsidP="00CF72D8">
            <w:pPr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16"/>
                <w:szCs w:val="16"/>
                <w:lang w:eastAsia="pl-PL"/>
              </w:rPr>
            </w:pPr>
            <w:r w:rsidRPr="003D2D31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 xml:space="preserve">Etap oceny 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eastAsia="pl-PL"/>
              </w:rPr>
              <w:t>merytorycznej</w:t>
            </w:r>
          </w:p>
        </w:tc>
      </w:tr>
      <w:tr w:rsidR="0097095D" w:rsidRPr="00EB6F4A" w:rsidTr="00F6156F">
        <w:trPr>
          <w:trHeight w:val="1017"/>
        </w:trPr>
        <w:tc>
          <w:tcPr>
            <w:tcW w:w="25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5C5406" w:rsidP="009D41B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Ponowna ocena formalna w przypadku stwierdzenia uchybień formalnych na etapie oceny merytorycznej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7095D" w:rsidRPr="009E5DFB" w:rsidRDefault="00CA1141" w:rsidP="00CA1141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 </w:t>
            </w:r>
            <w:r w:rsidR="005C5406"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5 dni od </w:t>
            </w:r>
            <w:r w:rsidR="005C5406" w:rsidRPr="009E5DFB">
              <w:rPr>
                <w:rFonts w:ascii="Arial" w:hAnsi="Arial" w:cs="Arial"/>
                <w:bCs/>
                <w:color w:val="000000"/>
                <w:sz w:val="16"/>
                <w:szCs w:val="16"/>
                <w:lang w:eastAsia="pl-PL"/>
              </w:rPr>
              <w:t xml:space="preserve">daty podpisania </w:t>
            </w:r>
            <w:r w:rsidR="005C5406" w:rsidRPr="009E5DFB">
              <w:rPr>
                <w:rFonts w:ascii="Arial" w:hAnsi="Arial" w:cs="Arial"/>
                <w:bCs/>
                <w:i/>
                <w:color w:val="000000"/>
                <w:sz w:val="16"/>
                <w:szCs w:val="16"/>
                <w:lang w:eastAsia="pl-PL"/>
              </w:rPr>
              <w:t>Karty oceny merytorycznej</w:t>
            </w:r>
          </w:p>
        </w:tc>
      </w:tr>
      <w:tr w:rsidR="00B52778" w:rsidTr="005D3E2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c>
                <w:tcPr>
                  <w:tcW w:w="4400" w:type="dxa"/>
                </w:tcPr>
                <w:p w:rsidR="00B52778" w:rsidRPr="009E5DFB" w:rsidRDefault="00B52778" w:rsidP="009E5DFB">
                  <w:pPr>
                    <w:spacing w:after="0" w:line="36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Wysyłanie do projektodawcy pisma informującego go o możliwości przyjęcia wniosku do realizacji (ewentualnie o możliwości podjęcia negocjacji, pozytywnym rozpatrzeniu wniosku, ale nieprzyjęciu go do dofinansowania z powodu braku środków finansowych lub odrzuceniu wniosku)</w:t>
                  </w:r>
                  <w:r w:rsidR="00ED49BD"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.</w:t>
                  </w:r>
                </w:p>
              </w:tc>
            </w:tr>
          </w:tbl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tbl>
            <w:tblPr>
              <w:tblW w:w="0" w:type="auto"/>
              <w:tblInd w:w="3" w:type="dxa"/>
              <w:tblLook w:val="01E0"/>
            </w:tblPr>
            <w:tblGrid>
              <w:gridCol w:w="4400"/>
            </w:tblGrid>
            <w:tr w:rsidR="00B52778" w:rsidRPr="009E5DFB" w:rsidTr="005D3E22">
              <w:trPr>
                <w:trHeight w:val="586"/>
              </w:trPr>
              <w:tc>
                <w:tcPr>
                  <w:tcW w:w="4400" w:type="dxa"/>
                </w:tcPr>
                <w:p w:rsidR="00B52778" w:rsidRPr="009E5DFB" w:rsidRDefault="00B52778" w:rsidP="00372FCE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9E5DFB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pl-PL"/>
                    </w:rPr>
                    <w:t>Nie później niż</w:t>
                  </w:r>
                  <w:r w:rsidRPr="00442A60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</w:t>
                  </w:r>
                  <w:r w:rsidR="00F8546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23</w:t>
                  </w:r>
                  <w:r w:rsidR="00372FC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listopada 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201</w:t>
                  </w:r>
                  <w:r w:rsidR="00BB6DA8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>2</w:t>
                  </w:r>
                  <w:r w:rsidR="00E42BD4" w:rsidRPr="009E5DF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lang w:eastAsia="pl-PL"/>
                    </w:rPr>
                    <w:t xml:space="preserve"> r.</w:t>
                  </w:r>
                </w:p>
              </w:tc>
            </w:tr>
          </w:tbl>
          <w:p w:rsidR="00B52778" w:rsidRPr="009E5DFB" w:rsidRDefault="00B52778" w:rsidP="005D3E22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CA1141" w:rsidRDefault="00CA1141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</w:p>
          <w:p w:rsidR="00B52778" w:rsidRPr="009E5DFB" w:rsidRDefault="00B52778" w:rsidP="009E5DFB">
            <w:pPr>
              <w:spacing w:after="0" w:line="360" w:lineRule="auto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Nie później niż </w:t>
            </w:r>
            <w:r w:rsidR="003C63C7"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 + 59 (66</w:t>
            </w:r>
            <w:r w:rsidRPr="009E5DF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) dni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 (4</w:t>
            </w:r>
            <w:r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0 dni od daty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zarejestrowania wniosku </w:t>
            </w:r>
            <w:r w:rsidR="00C17F39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 xml:space="preserve">poprawnego formalnie </w:t>
            </w:r>
            <w:r w:rsidR="003C63C7" w:rsidRPr="009E5DFB"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  <w:t>w Krajowym Systemie Informatycznym) w przypadku dokonywania na posiedzeniu KOP oceny merytorycznej 200 wniosków. Przy każdym kolejnym wzroście liczby wniosków o 200 termin dokonania oceny merytorycznej może zostać wydłużony o 20 dni (np. jeżeli na posiedzeniu KOP ocenianych jest od 201 do 400 wniosków termin wysyłania pisma do projektodawcy wynosi nie dłużej niż 60 dni od daty zarejestrowania w Krajowym Systemie Informatycznym). Termin dokonania oceny merytorycznej nie może jednak przekroczyć 80 dni niezależnie od liczby wniosków ocenianych na posiedzeniu KOP.</w:t>
            </w:r>
          </w:p>
        </w:tc>
      </w:tr>
    </w:tbl>
    <w:p w:rsidR="0097095D" w:rsidRDefault="0097095D" w:rsidP="00B52778"/>
    <w:sectPr w:rsidR="0097095D" w:rsidSect="00F21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D2D31"/>
    <w:rsid w:val="00001C36"/>
    <w:rsid w:val="00003A18"/>
    <w:rsid w:val="000229DB"/>
    <w:rsid w:val="00024A03"/>
    <w:rsid w:val="00040483"/>
    <w:rsid w:val="0004495E"/>
    <w:rsid w:val="000605B1"/>
    <w:rsid w:val="00090D50"/>
    <w:rsid w:val="00093F33"/>
    <w:rsid w:val="000C097C"/>
    <w:rsid w:val="000D27B6"/>
    <w:rsid w:val="000E3535"/>
    <w:rsid w:val="001258FC"/>
    <w:rsid w:val="00137124"/>
    <w:rsid w:val="001458A9"/>
    <w:rsid w:val="00154D5B"/>
    <w:rsid w:val="001673FC"/>
    <w:rsid w:val="00180A6D"/>
    <w:rsid w:val="00202715"/>
    <w:rsid w:val="002147AA"/>
    <w:rsid w:val="00226768"/>
    <w:rsid w:val="00243D08"/>
    <w:rsid w:val="00256D78"/>
    <w:rsid w:val="00281548"/>
    <w:rsid w:val="002908CC"/>
    <w:rsid w:val="00293960"/>
    <w:rsid w:val="002A3C1A"/>
    <w:rsid w:val="002A697F"/>
    <w:rsid w:val="002C3310"/>
    <w:rsid w:val="002C361E"/>
    <w:rsid w:val="003203AD"/>
    <w:rsid w:val="00321769"/>
    <w:rsid w:val="00340E35"/>
    <w:rsid w:val="00350DBE"/>
    <w:rsid w:val="00355581"/>
    <w:rsid w:val="00355BA1"/>
    <w:rsid w:val="00372FCE"/>
    <w:rsid w:val="00376031"/>
    <w:rsid w:val="003877DF"/>
    <w:rsid w:val="003B2152"/>
    <w:rsid w:val="003B5670"/>
    <w:rsid w:val="003B737F"/>
    <w:rsid w:val="003C63C7"/>
    <w:rsid w:val="003D2D31"/>
    <w:rsid w:val="003D6BDA"/>
    <w:rsid w:val="003E3A4F"/>
    <w:rsid w:val="003E3B0E"/>
    <w:rsid w:val="003E6AF3"/>
    <w:rsid w:val="00400075"/>
    <w:rsid w:val="00420D53"/>
    <w:rsid w:val="00442A60"/>
    <w:rsid w:val="00465440"/>
    <w:rsid w:val="00466D57"/>
    <w:rsid w:val="0047786A"/>
    <w:rsid w:val="00487291"/>
    <w:rsid w:val="004912C2"/>
    <w:rsid w:val="00494E14"/>
    <w:rsid w:val="004A0C60"/>
    <w:rsid w:val="004C2C30"/>
    <w:rsid w:val="004E1A2F"/>
    <w:rsid w:val="004F6162"/>
    <w:rsid w:val="0050550B"/>
    <w:rsid w:val="005155E3"/>
    <w:rsid w:val="0051622D"/>
    <w:rsid w:val="0052200F"/>
    <w:rsid w:val="00580EAD"/>
    <w:rsid w:val="00586717"/>
    <w:rsid w:val="005905C4"/>
    <w:rsid w:val="005A044A"/>
    <w:rsid w:val="005A0ED1"/>
    <w:rsid w:val="005B3E05"/>
    <w:rsid w:val="005C5406"/>
    <w:rsid w:val="005D0B77"/>
    <w:rsid w:val="005D3E22"/>
    <w:rsid w:val="005E31A3"/>
    <w:rsid w:val="005E3D22"/>
    <w:rsid w:val="005F5D48"/>
    <w:rsid w:val="005F64E2"/>
    <w:rsid w:val="00666F64"/>
    <w:rsid w:val="00676F85"/>
    <w:rsid w:val="0068008E"/>
    <w:rsid w:val="00686635"/>
    <w:rsid w:val="006C27CF"/>
    <w:rsid w:val="006C3E54"/>
    <w:rsid w:val="006D45D7"/>
    <w:rsid w:val="006E2447"/>
    <w:rsid w:val="006F0DF4"/>
    <w:rsid w:val="007067DB"/>
    <w:rsid w:val="007376C5"/>
    <w:rsid w:val="0077769E"/>
    <w:rsid w:val="0078173C"/>
    <w:rsid w:val="00782E43"/>
    <w:rsid w:val="007925C5"/>
    <w:rsid w:val="00792CD9"/>
    <w:rsid w:val="00797B2E"/>
    <w:rsid w:val="007C2DD7"/>
    <w:rsid w:val="007C6745"/>
    <w:rsid w:val="007C67AC"/>
    <w:rsid w:val="007D1762"/>
    <w:rsid w:val="007E5A4C"/>
    <w:rsid w:val="007F3101"/>
    <w:rsid w:val="00812432"/>
    <w:rsid w:val="00834BF9"/>
    <w:rsid w:val="00845718"/>
    <w:rsid w:val="00876388"/>
    <w:rsid w:val="008B35DA"/>
    <w:rsid w:val="008B7706"/>
    <w:rsid w:val="008C0312"/>
    <w:rsid w:val="008D17E6"/>
    <w:rsid w:val="008E78D1"/>
    <w:rsid w:val="008F51D3"/>
    <w:rsid w:val="00905C67"/>
    <w:rsid w:val="0090602B"/>
    <w:rsid w:val="00912DF9"/>
    <w:rsid w:val="009167CE"/>
    <w:rsid w:val="00931410"/>
    <w:rsid w:val="00931D3E"/>
    <w:rsid w:val="0097095D"/>
    <w:rsid w:val="00976FCB"/>
    <w:rsid w:val="00983066"/>
    <w:rsid w:val="009862E5"/>
    <w:rsid w:val="009B5E0E"/>
    <w:rsid w:val="009D1CCD"/>
    <w:rsid w:val="009D41BD"/>
    <w:rsid w:val="009E194F"/>
    <w:rsid w:val="009E5DFB"/>
    <w:rsid w:val="009F0FBC"/>
    <w:rsid w:val="00A01909"/>
    <w:rsid w:val="00A050BC"/>
    <w:rsid w:val="00A24AB3"/>
    <w:rsid w:val="00A32797"/>
    <w:rsid w:val="00A81F5D"/>
    <w:rsid w:val="00A85B69"/>
    <w:rsid w:val="00AE411B"/>
    <w:rsid w:val="00AE5DDD"/>
    <w:rsid w:val="00B003F1"/>
    <w:rsid w:val="00B24B63"/>
    <w:rsid w:val="00B26A70"/>
    <w:rsid w:val="00B52778"/>
    <w:rsid w:val="00B560F8"/>
    <w:rsid w:val="00B6347C"/>
    <w:rsid w:val="00B64144"/>
    <w:rsid w:val="00B7596F"/>
    <w:rsid w:val="00B96BEF"/>
    <w:rsid w:val="00BA36C5"/>
    <w:rsid w:val="00BA6950"/>
    <w:rsid w:val="00BB6DA8"/>
    <w:rsid w:val="00BC0E9D"/>
    <w:rsid w:val="00BD14B1"/>
    <w:rsid w:val="00C17F39"/>
    <w:rsid w:val="00C24B44"/>
    <w:rsid w:val="00C37F14"/>
    <w:rsid w:val="00C637A4"/>
    <w:rsid w:val="00C7272B"/>
    <w:rsid w:val="00CA1141"/>
    <w:rsid w:val="00CA1B5A"/>
    <w:rsid w:val="00CA6BFE"/>
    <w:rsid w:val="00CB110B"/>
    <w:rsid w:val="00CC21E8"/>
    <w:rsid w:val="00CD1082"/>
    <w:rsid w:val="00CE0D0F"/>
    <w:rsid w:val="00CE385E"/>
    <w:rsid w:val="00CF0FA1"/>
    <w:rsid w:val="00CF72D8"/>
    <w:rsid w:val="00D35E4B"/>
    <w:rsid w:val="00D459CF"/>
    <w:rsid w:val="00D5611C"/>
    <w:rsid w:val="00D77F5F"/>
    <w:rsid w:val="00D842AE"/>
    <w:rsid w:val="00D93A5B"/>
    <w:rsid w:val="00DB66E4"/>
    <w:rsid w:val="00DB6FE1"/>
    <w:rsid w:val="00DC58BC"/>
    <w:rsid w:val="00DC5D7D"/>
    <w:rsid w:val="00DD7C03"/>
    <w:rsid w:val="00DF01A3"/>
    <w:rsid w:val="00DF347D"/>
    <w:rsid w:val="00E14947"/>
    <w:rsid w:val="00E16E22"/>
    <w:rsid w:val="00E1795D"/>
    <w:rsid w:val="00E25B2D"/>
    <w:rsid w:val="00E408E7"/>
    <w:rsid w:val="00E42BD4"/>
    <w:rsid w:val="00E5561A"/>
    <w:rsid w:val="00E55D33"/>
    <w:rsid w:val="00E5697A"/>
    <w:rsid w:val="00E5785B"/>
    <w:rsid w:val="00E6771A"/>
    <w:rsid w:val="00E715C4"/>
    <w:rsid w:val="00E73FD7"/>
    <w:rsid w:val="00E92504"/>
    <w:rsid w:val="00EB479B"/>
    <w:rsid w:val="00EB6F4A"/>
    <w:rsid w:val="00ED49BD"/>
    <w:rsid w:val="00F073BB"/>
    <w:rsid w:val="00F07ECB"/>
    <w:rsid w:val="00F12215"/>
    <w:rsid w:val="00F215E0"/>
    <w:rsid w:val="00F35638"/>
    <w:rsid w:val="00F4048E"/>
    <w:rsid w:val="00F56D06"/>
    <w:rsid w:val="00F6156F"/>
    <w:rsid w:val="00F768E8"/>
    <w:rsid w:val="00F8546A"/>
    <w:rsid w:val="00F87744"/>
    <w:rsid w:val="00F9205F"/>
    <w:rsid w:val="00F9311A"/>
    <w:rsid w:val="00FA12E4"/>
    <w:rsid w:val="00FA681B"/>
    <w:rsid w:val="00FB605E"/>
    <w:rsid w:val="00FC3AFF"/>
    <w:rsid w:val="00FD2CAC"/>
    <w:rsid w:val="00FD6540"/>
    <w:rsid w:val="00FE3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5E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3D2D31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16"/>
      <w:szCs w:val="16"/>
      <w:lang w:eastAsia="pl-PL"/>
    </w:rPr>
  </w:style>
  <w:style w:type="table" w:styleId="Tabela-Siatka">
    <w:name w:val="Table Grid"/>
    <w:basedOn w:val="Standardowy"/>
    <w:uiPriority w:val="99"/>
    <w:locked/>
    <w:rsid w:val="001258FC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637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7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37A4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7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37A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7A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80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8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7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7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8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780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27BBF-A85A-4B5D-9791-CC4DB7276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oceny merytorycznej w ramach Działania 9</vt:lpstr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oceny merytorycznej w ramach Działania 9</dc:title>
  <dc:subject/>
  <dc:creator>Marcin Uchman</dc:creator>
  <cp:keywords/>
  <dc:description/>
  <cp:lastModifiedBy>owroblewska</cp:lastModifiedBy>
  <cp:revision>10</cp:revision>
  <cp:lastPrinted>2012-04-18T10:30:00Z</cp:lastPrinted>
  <dcterms:created xsi:type="dcterms:W3CDTF">2012-06-14T06:52:00Z</dcterms:created>
  <dcterms:modified xsi:type="dcterms:W3CDTF">2012-11-15T10:37:00Z</dcterms:modified>
</cp:coreProperties>
</file>